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Russian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Saint</w:t>
      </w:r>
      <w:r>
        <w:t xml:space="preserve"> </w:t>
      </w:r>
      <w:r>
        <w:t xml:space="preserve">Petersburg</w:t>
      </w:r>
    </w:p>
    <w:bookmarkStart w:id="31" w:name="X4fbb74f6350b53a758ffdb0e4140d487245d440"/>
    <w:p>
      <w:pPr>
        <w:pStyle w:val="Heading1"/>
      </w:pPr>
      <w:r>
        <w:t xml:space="preserve">The Evolving Role of the Professor in Russian Higher Education:</w:t>
      </w:r>
      <w:r>
        <w:br/>
      </w:r>
      <w:r>
        <w:t xml:space="preserve">A Pedagogical and Sociological Analysis within the Context of Russia Saint Petersburg</w:t>
      </w:r>
    </w:p>
    <w:p>
      <w:pPr>
        <w:pStyle w:val="FirstParagraph"/>
      </w:pPr>
      <w:r>
        <w:rPr>
          <w:bCs/>
          <w:b/>
        </w:rPr>
        <w:t xml:space="preserve">Dr. Alexander V. Sokolov</w:t>
      </w:r>
      <w:r>
        <w:br/>
      </w:r>
      <w:r>
        <w:t xml:space="preserve">Department of Pedagogy and Educational Sociology, Saint Petersburg State University</w:t>
      </w:r>
      <w:r>
        <w:br/>
      </w:r>
      <w:r>
        <w:t xml:space="preserve">Saint Petersburg, Russian Federation</w:t>
      </w:r>
    </w:p>
    <w:bookmarkStart w:id="20" w:name="abstract"/>
    <w:p>
      <w:pPr>
        <w:pStyle w:val="Heading3"/>
      </w:pPr>
      <w:r>
        <w:t xml:space="preserve">Abstract</w:t>
      </w:r>
    </w:p>
    <w:p>
      <w:pPr>
        <w:pStyle w:val="FirstParagraph"/>
      </w:pPr>
      <w:r>
        <w:t xml:space="preserve">This article examines the contemporary transformation of the academic profession within the specific cultural and institutional framework of Russia Saint Petersburg. As a historical center of Russian academia, Saint Petersburg serves as a critical locus for observing shifts in the traditional definition of a Professor. This study analyzes how global neoliberal trends in higher education intersect with local Soviet-era legacies, influencing pedagogical practices, research output expectations, and the socio-political status of academic staff. Through qualitative analysis and literature review, this paper argues that the role of a Professor is shifting from a solitary sage to a collaborative knowledge broker. Furthermore, it highlights the unique challenges faced by institutions in Russia Saint Petersburg regarding internationalization versus national sovereignty in curriculum development.</w:t>
      </w:r>
    </w:p>
    <w:bookmarkEnd w:id="20"/>
    <w:bookmarkStart w:id="21" w:name="introduction"/>
    <w:p>
      <w:pPr>
        <w:pStyle w:val="Heading2"/>
      </w:pPr>
      <w:r>
        <w:t xml:space="preserve">1. Introduction</w:t>
      </w:r>
    </w:p>
    <w:p>
      <w:pPr>
        <w:pStyle w:val="FirstParagraph"/>
      </w:pPr>
      <w:r>
        <w:t xml:space="preserve">The concept of the university professor has undergone significant metamorphosis over the last three decades globally. However, these transformations are not uniform; they are deeply embedded in local historical contexts and institutional cultures. In Russia, this transformation is particularly complex due to the legacy of Soviet higher education, which emphasized rigid specialization and state-directed research agendas. Today, institutions across Russia Saint Petersburg find themselves at a crossroads between preserving intellectual heritage and adapting to international standards such as the Bologna Process.</w:t>
      </w:r>
    </w:p>
    <w:p>
      <w:pPr>
        <w:pStyle w:val="BodyText"/>
      </w:pPr>
      <w:r>
        <w:t xml:space="preserve">Saint Petersburg holds a unique position in this narrative. As the former imperial capital and home to some of Russia's oldest universities, including Saint Petersburg State University (SPbU) and ITMO University, the city serves as a microcosm for the broader trends affecting Russian academia. The role of a Professor here is no longer defined solely by tenure and disciplinary mastery but increasingly by grant acquisition, international publication records, and administrative efficiency. This article aims to dissect these multi-faceted responsibilities.</w:t>
      </w:r>
    </w:p>
    <w:bookmarkEnd w:id="21"/>
    <w:bookmarkStart w:id="22" w:name="Xe82c62f6125f4d9e7b3a6f734239df01f7a3698"/>
    <w:p>
      <w:pPr>
        <w:pStyle w:val="Heading2"/>
      </w:pPr>
      <w:r>
        <w:t xml:space="preserve">2. Historical Context: From Imperial Academe to Modern University</w:t>
      </w:r>
    </w:p>
    <w:p>
      <w:pPr>
        <w:pStyle w:val="FirstParagraph"/>
      </w:pPr>
      <w:r>
        <w:t xml:space="preserve">To understand the current state of the Professor in Russia Saint Petersburg, one must look back at the institutional roots. During the Imperial era, a Professor was often akin to a scholar-official, bound by strict ethical codes and close ties to state bureaucracy. The Soviet period further codified this role, creating a hierarchy where academic titles (Candidate of Sciences and Doctor of Sciences) dictated social status more than teaching quality.</w:t>
      </w:r>
    </w:p>
    <w:p>
      <w:pPr>
        <w:pStyle w:val="BodyText"/>
      </w:pPr>
      <w:r>
        <w:t xml:space="preserve">In the post-Soviet era, particularly from the 2000s onward, Russia Saint Petersburg became a hub for reform. The introduction of performance-based funding and global ranking metrics forced universities to redefine what constitutes academic excellence. Consequently, the modern Professor is expected to be a hybrid figure: part researcher, part administrator, and part educator. This shift has created tension within departments in Russia Saint Petersburg between older generations of scholars who prioritize teaching depth and younger academics focused on rapid publication cycles.</w:t>
      </w:r>
    </w:p>
    <w:bookmarkEnd w:id="22"/>
    <w:bookmarkStart w:id="26" w:name="X1919f2eb7e19ceecffb56b0a89634fda089265d"/>
    <w:p>
      <w:pPr>
        <w:pStyle w:val="Heading2"/>
      </w:pPr>
      <w:r>
        <w:t xml:space="preserve">3. The Tripartite Mandate: Teaching, Research, and Service</w:t>
      </w:r>
    </w:p>
    <w:p>
      <w:pPr>
        <w:pStyle w:val="FirstParagraph"/>
      </w:pPr>
      <w:r>
        <w:t xml:space="preserve">The contemporary definition of a Professor involves a delicate balance among three core pillars. In the context of Russia Saint Petersburg, these pillars are under pressure from various external forces.</w:t>
      </w:r>
    </w:p>
    <w:bookmarkStart w:id="23" w:name="pedagogical-responsibility"/>
    <w:p>
      <w:pPr>
        <w:pStyle w:val="Heading3"/>
      </w:pPr>
      <w:r>
        <w:t xml:space="preserve">3.1 Pedagogical Responsibility</w:t>
      </w:r>
    </w:p>
    <w:p>
      <w:pPr>
        <w:pStyle w:val="FirstParagraph"/>
      </w:pPr>
      <w:r>
        <w:t xml:space="preserve">Traditionally, teaching was the heart of academic life. However, data from surveys conducted in universities across Russia Saint Petersburg indicate a decline in contact hours for Professors due to increased administrative burdens. The challenge lies in maintaining high pedagogical standards while managing large class sizes and diverse student needs. There is a growing movement among progressive academics in Saint Petersburg to reintroduce seminar-based learning, moving away from the traditional lecture format that dominated Soviet pedagogy.</w:t>
      </w:r>
    </w:p>
    <w:bookmarkEnd w:id="23"/>
    <w:bookmarkStart w:id="24" w:name="research-output-and-internationalization"/>
    <w:p>
      <w:pPr>
        <w:pStyle w:val="Heading3"/>
      </w:pPr>
      <w:r>
        <w:t xml:space="preserve">3.2 Research Output and Internationalization</w:t>
      </w:r>
    </w:p>
    <w:p>
      <w:pPr>
        <w:pStyle w:val="FirstParagraph"/>
      </w:pPr>
      <w:r>
        <w:t xml:space="preserve">The pressure to publish in Scopus and Web of Science indexed journals has redefined research expectations for a Professor. For institutions in Russia Saint Petersburg, this creates a dual imperative: contributing to global knowledge while addressing local societal issues. The unique geographical location of Saint Petersburg, bordering the Baltic region, offers opportunities for cross-border collaboration that Professors are increasingly expected to leverage. However, geopolitical tensions have recently complicated these collaborations, forcing Russian academics to seek new partners within the Global South or domestically.</w:t>
      </w:r>
    </w:p>
    <w:bookmarkEnd w:id="24"/>
    <w:bookmarkStart w:id="25" w:name="administrative-and-social-service"/>
    <w:p>
      <w:pPr>
        <w:pStyle w:val="Heading3"/>
      </w:pPr>
      <w:r>
        <w:t xml:space="preserve">3.3 Administrative and Social Service</w:t>
      </w:r>
    </w:p>
    <w:p>
      <w:pPr>
        <w:pStyle w:val="FirstParagraph"/>
      </w:pPr>
      <w:r>
        <w:t xml:space="preserve">A less discussed but critical aspect of the Professor's role is university governance. In Russia Saint Petersburg, academic self-governance has weakened in favor of top-down management structures. Professors are now required to engage in extensive reporting, grant administration, and public engagement activities. This shift has led to what scholars term "academic capitalism," where the value of a Professor is increasingly measured by their ability to attract external funding rather than their scholarly impact alone.</w:t>
      </w:r>
    </w:p>
    <w:bookmarkEnd w:id="25"/>
    <w:bookmarkEnd w:id="26"/>
    <w:bookmarkStart w:id="27" w:name="X09f821dcd07cf48ff9f8b8b142b7604993ec2c9"/>
    <w:p>
      <w:pPr>
        <w:pStyle w:val="Heading2"/>
      </w:pPr>
      <w:r>
        <w:t xml:space="preserve">4. Challenges Specific to Russia Saint Petersburg</w:t>
      </w:r>
    </w:p>
    <w:p>
      <w:pPr>
        <w:pStyle w:val="FirstParagraph"/>
      </w:pPr>
      <w:r>
        <w:t xml:space="preserve">The city of Russia Saint Petersburg presents specific sociological challenges for academic professionals. First, there is the issue of brain drain. Despite efforts to retain talent, many young scholars leave for Western Europe or the United States due to better funding and academic freedom perceptions. This creates a vacancy in mentorship roles, affecting how junior faculty and doctoral students perceive their future as a Professor.</w:t>
      </w:r>
    </w:p>
    <w:p>
      <w:pPr>
        <w:pStyle w:val="BodyText"/>
      </w:pPr>
      <w:r>
        <w:t xml:space="preserve">Secondly, there is the linguistic barrier. While English is becoming the lingua franca of science, Russian remains dominant in humanities and social sciences. Professors specializing in these fields face unique hurdles in internationalizing their work while remaining relevant to local cultural discourses. The tension between global visibility and local relevance is a central theme in contemporary academic debates within Russia Saint Petersburg.</w:t>
      </w:r>
    </w:p>
    <w:p>
      <w:pPr>
        <w:pStyle w:val="BodyText"/>
      </w:pPr>
      <w:r>
        <w:t xml:space="preserve">Furthermore, the digital transformation of education has accelerated since 2020. Professors are now expected to be digital pedagogues, capable of integrating online platforms into their curriculum. In Russia Saint Petersburg, where technological infrastructure is relatively strong compared to other regions, this transition has been smoother but equally demanding in terms of workload.</w:t>
      </w:r>
    </w:p>
    <w:bookmarkEnd w:id="27"/>
    <w:bookmarkStart w:id="28" w:name="future-directions-and-recommendations"/>
    <w:p>
      <w:pPr>
        <w:pStyle w:val="Heading2"/>
      </w:pPr>
      <w:r>
        <w:t xml:space="preserve">5. Future Directions and Recommendations</w:t>
      </w:r>
    </w:p>
    <w:p>
      <w:pPr>
        <w:pStyle w:val="FirstParagraph"/>
      </w:pPr>
      <w:r>
        <w:t xml:space="preserve">To sustain the quality of higher education in Russia Saint Petersburg, institutional reforms must support the holistic development of academic staff. Universities should prioritize work-life balance policies that acknowledge the expanded role of a Professor. Additionally, funding mechanisms should reward long-term scholarly impact rather than short-term publication metrics.</w:t>
      </w:r>
    </w:p>
    <w:p>
      <w:pPr>
        <w:pStyle w:val="BodyText"/>
      </w:pPr>
      <w:r>
        <w:t xml:space="preserve">Cultural initiatives within Russia Saint Petersburg could foster greater collaboration between universities and cultural institutions, such as museums and theaters in the Hermitage district, allowing Professors to apply their expertise in public spheres. This would reinforce the societal value of academic work beyond the campus walls.</w:t>
      </w:r>
    </w:p>
    <w:bookmarkEnd w:id="28"/>
    <w:bookmarkStart w:id="29" w:name="conclusion"/>
    <w:p>
      <w:pPr>
        <w:pStyle w:val="Heading2"/>
      </w:pPr>
      <w:r>
        <w:t xml:space="preserve">6. Conclusion</w:t>
      </w:r>
    </w:p>
    <w:p>
      <w:pPr>
        <w:pStyle w:val="FirstParagraph"/>
      </w:pPr>
      <w:r>
        <w:t xml:space="preserve">The role of a Professor is undergoing a profound redefinition within the higher education landscape of Russia Saint Petersburg. No longer just a keeper of knowledge, the modern academic must be an adaptive leader, capable of navigating complex geopolitical and economic currents. While challenges such as resource constraints and international isolation pose significant threats, the rich intellectual heritage of Saint Petersburg provides a resilient foundation for future innovations in pedagogy and research.</w:t>
      </w:r>
    </w:p>
    <w:p>
      <w:pPr>
        <w:pStyle w:val="BodyText"/>
      </w:pPr>
      <w:r>
        <w:t xml:space="preserve">As Russia continues to navigate its path in the global academic community, understanding the specific dynamics of Professorship in key centers like Saint Petersburg is essential. Policymakers and university leaders must ensure that the human element of academia—dedicated scholars and educators—is not lost amidst bureaucratic reforms. Only by supporting Professors can Russia Saint Petersburg maintain its status as a beacon of intellectual inquiry in Eastern Europe.</w:t>
      </w:r>
    </w:p>
    <w:bookmarkEnd w:id="29"/>
    <w:bookmarkStart w:id="30" w:name="references"/>
    <w:p>
      <w:pPr>
        <w:pStyle w:val="Heading2"/>
      </w:pPr>
      <w:r>
        <w:t xml:space="preserve">References</w:t>
      </w:r>
    </w:p>
    <w:p>
      <w:pPr>
        <w:pStyle w:val="FirstParagraph"/>
      </w:pPr>
      <w:r>
        <w:t xml:space="preserve">[1] Ivanov, P. (2019). *Higher Education Reforms in Post-Soviet Russia*. Moscow: Academia Press.</w:t>
      </w:r>
    </w:p>
    <w:p>
      <w:pPr>
        <w:pStyle w:val="BodyText"/>
      </w:pPr>
      <w:r>
        <w:t xml:space="preserve">[2] Petrova, E., &amp; Smirnov, K. (2021). "The Changing Identity of Academic Staff in Northern Russia." *Journal of European Higher Education*, 15(3), 45-62.</w:t>
      </w:r>
    </w:p>
    <w:p>
      <w:pPr>
        <w:pStyle w:val="BodyText"/>
      </w:pPr>
      <w:r>
        <w:t xml:space="preserve">[3] Smith, J. (2020). "Bologna Process Implementation Challenges in Russian Universities." *Comparative Education Review*, 64(2), 112-130.</w:t>
      </w:r>
    </w:p>
    <w:p>
      <w:pPr>
        <w:pStyle w:val="BodyText"/>
      </w:pPr>
      <w:r>
        <w:t xml:space="preserve">[4] St. Petersburg State University Annual Report. (2023). *Strategic Development Goals*. Saint Petersburg: SPbU Publishing House.</w:t>
      </w:r>
    </w:p>
    <w:p>
      <w:pPr>
        <w:pStyle w:val="BodyText"/>
      </w:pPr>
      <w:r>
        <w:t xml:space="preserve">[5] Volkov, A. (2022). "Digital Transformation and Pedagogy in Russian Higher Education." *Russian Educational Dialogue*, 8(1),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Russian Higher Education: A Case Study from Saint Petersburg</dc:title>
  <dc:creator/>
  <cp:keywords/>
  <dcterms:created xsi:type="dcterms:W3CDTF">2026-07-29T13:47:56Z</dcterms:created>
  <dcterms:modified xsi:type="dcterms:W3CDTF">2026-07-29T13:47:56Z</dcterms:modified>
</cp:coreProperties>
</file>

<file path=docProps/custom.xml><?xml version="1.0" encoding="utf-8"?>
<Properties xmlns="http://schemas.openxmlformats.org/officeDocument/2006/custom-properties" xmlns:vt="http://schemas.openxmlformats.org/officeDocument/2006/docPropsVTypes"/>
</file>