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Institutions:</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49ef694b6ac5dea5eb263bf7380a7121ad62e80"/>
    <w:p>
      <w:pPr>
        <w:pStyle w:val="Heading1"/>
      </w:pPr>
      <w:r>
        <w:t xml:space="preserve">The Role of the Professor in Academic Institutions: A Focus on United Arab Emirates Abu Dhabi</w:t>
      </w:r>
    </w:p>
    <w:p>
      <w:pPr>
        <w:pStyle w:val="FirstParagraph"/>
      </w:pPr>
      <w:r>
        <w:rPr>
          <w:bCs/>
          <w:b/>
        </w:rPr>
        <w:t xml:space="preserve">Author:</w:t>
      </w:r>
      <w:r>
        <w:br/>
      </w:r>
      <w:r>
        <w:t xml:space="preserve">Dr. Ahmed Al-Mansoori</w:t>
      </w:r>
      <w:r>
        <w:br/>
      </w:r>
      <w:r>
        <w:t xml:space="preserve">Department of Higher Education Studies</w:t>
      </w:r>
      <w:r>
        <w:br/>
      </w:r>
      <w:r>
        <w:t xml:space="preserve">Mohamed bin Zayed University of Artificial Intelligence, Abu Dhabi</w:t>
      </w:r>
    </w:p>
    <w:p>
      <w:pPr>
        <w:pStyle w:val="BodyText"/>
      </w:pPr>
      <w:r>
        <w:rPr>
          <w:bCs/>
          <w:b/>
        </w:rPr>
        <w:t xml:space="preserve">Abstract</w:t>
      </w:r>
    </w:p>
    <w:p>
      <w:pPr>
        <w:pStyle w:val="BodyText"/>
      </w:pPr>
      <w:r>
        <w:t xml:space="preserve">This paper examines the evolving role and responsibilities of a Professor within the higher education landscape, specifically analyzing the unique academic ecosystem of United Arab Emirates Abu Dhabi. As this region rapidly transforms into a global hub for knowledge-based economies, the function of academia has shifted from traditional pedagogy to multifaceted leadership in research, cultural preservation, and international collaboration. This article explores how professors in Abu Dhabi serve as critical agents of change, driving innovation while adhering to local values and global standards. By analyzing current trends and policy frameworks established by entities such as the Department of Education and Knowledge (ADEK), this study highlights the strategic importance of academic leadership in nation-building efforts.</w:t>
      </w:r>
    </w:p>
    <w:bookmarkStart w:id="20" w:name="i.-introduction"/>
    <w:p>
      <w:pPr>
        <w:pStyle w:val="Heading2"/>
      </w:pPr>
      <w:r>
        <w:t xml:space="preserve">I. Introduction</w:t>
      </w:r>
    </w:p>
    <w:p>
      <w:pPr>
        <w:pStyle w:val="FirstParagraph"/>
      </w:pPr>
      <w:r>
        <w:t xml:space="preserve">The contemporary university environment is no longer solely a center for teaching; it is a dynamic incubator for innovation, cultural dialogue, and societal development. In this complex landscape, the figure of the Professor stands central to institutional success. However, the specific context in which professors operate significantly influences their roles and expectations. Nowhere is this more evident than in United Arab Emirates Abu Dhabi, a city that has aggressively pursued economic diversification away from hydrocarbon reliance toward a sustainable knowledge-based economy.</w:t>
      </w:r>
    </w:p>
    <w:p>
      <w:pPr>
        <w:pStyle w:val="BodyText"/>
      </w:pPr>
      <w:r>
        <w:t xml:space="preserve">United Arab Emirates Abu Dhabi serves as a prime case study for understanding the modern academic mandate. The government’s vision, encapsulated in initiatives like "Abu Dhabi Economic Vision 2030," places immense value on human capital development and world-class research outputs. Consequently, the role of a Professor here transcends traditional boundaries. These academics are expected to be scholars, mentors, industry collaborators, and ambassadors of cultural heritage simultaneously. This article aims to deconstruct these expectations and analyze how the academic community in Abu Dhabi is shaping its future through intellectual leadership.</w:t>
      </w:r>
    </w:p>
    <w:bookmarkEnd w:id="20"/>
    <w:bookmarkStart w:id="21" w:name="X569ba8dab957b64c34f96e500c6d28e469bc497"/>
    <w:p>
      <w:pPr>
        <w:pStyle w:val="Heading2"/>
      </w:pPr>
      <w:r>
        <w:t xml:space="preserve">II. The Evolution of Academic Leadership in the Gulf Region</w:t>
      </w:r>
    </w:p>
    <w:p>
      <w:pPr>
        <w:pStyle w:val="FirstParagraph"/>
      </w:pPr>
      <w:r>
        <w:t xml:space="preserve">To understand the position of a Professor in United Arab Emirates Abu Dhabi, one must first contextualize it within broader regional trends. Historically, higher education in the Gulf region was focused on foundational undergraduate education and expatriate faculty reliance. However, over the last two decades, there has been a strategic pivot toward indigenous capacity building and postgraduate research excellence.</w:t>
      </w:r>
    </w:p>
    <w:p>
      <w:pPr>
        <w:pStyle w:val="BodyText"/>
      </w:pPr>
      <w:r>
        <w:t xml:space="preserve">In this transition, the Professor acts as a bridge between international best practices and local cultural imperatives. The academic environment in Abu Dhabi is characterized by rapid modernization. Institutions such as Khalifa University, New York University Abu Dhabi (NYUAD), and Sorbonne Université Abu Dhabi operate within a framework that encourages interdisciplinary collaboration. Therefore, a Professor must possess not only deep subject matter expertise but also the agility to navigate cross-cultural academic environments.</w:t>
      </w:r>
    </w:p>
    <w:bookmarkEnd w:id="21"/>
    <w:bookmarkStart w:id="22" w:name="X608af0a928aea273609298aaf5d026ce24d46a0"/>
    <w:p>
      <w:pPr>
        <w:pStyle w:val="Heading2"/>
      </w:pPr>
      <w:r>
        <w:t xml:space="preserve">III. Key Responsibilities of the Modern Professor</w:t>
      </w:r>
    </w:p>
    <w:p>
      <w:pPr>
        <w:pStyle w:val="FirstParagraph"/>
      </w:pPr>
      <w:r>
        <w:rPr>
          <w:bCs/>
          <w:b/>
        </w:rPr>
        <w:t xml:space="preserve">A. Research and Innovation as Economic Drivers</w:t>
      </w:r>
    </w:p>
    <w:p>
      <w:pPr>
        <w:pStyle w:val="BodyText"/>
      </w:pPr>
      <w:r>
        <w:t xml:space="preserve">In United Arab Emirates Abu Dhabi, research is no longer an isolated academic pursuit; it is viewed as a direct contributor to national economic resilience. Professors are heavily incentivized to engage in applied research that addresses specific regional challenges, such as water scarcity, renewable energy sustainability, and artificial intelligence ethics. The role of the Professor involves securing competitive grants from local entities like the Abu Dhabi National Oil Company (ADNOC) or international bodies like the European Research Council (ERC). This shift demands a high degree of entrepreneurial spirit among academics.</w:t>
      </w:r>
    </w:p>
    <w:p>
      <w:pPr>
        <w:pStyle w:val="BodyText"/>
      </w:pPr>
      <w:r>
        <w:rPr>
          <w:bCs/>
          <w:b/>
        </w:rPr>
        <w:t xml:space="preserve">B. Pedagogical Excellence and Student Mentorship</w:t>
      </w:r>
    </w:p>
    <w:p>
      <w:pPr>
        <w:pStyle w:val="BodyText"/>
      </w:pPr>
      <w:r>
        <w:t xml:space="preserve">While research is paramount, the core duty of any Professor remains education. In Abu Dhabi’s diverse student body—comprising locals from United Arab Emirates Abu Dhabi and international students from across the globe—professors must adopt inclusive pedagogical strategies. They are tasked with fostering critical thinking skills that empower Emirati youth to take leadership roles in emerging industries. Mentorship extends beyond the classroom; professors often act as career advisors, connecting students with internships and job opportunities within the vibrant corporate sectors of Abu Dhabi.</w:t>
      </w:r>
    </w:p>
    <w:p>
      <w:pPr>
        <w:pStyle w:val="BodyText"/>
      </w:pPr>
      <w:r>
        <w:rPr>
          <w:bCs/>
          <w:b/>
        </w:rPr>
        <w:t xml:space="preserve">C. Community Engagement and Cultural Preservation</w:t>
      </w:r>
    </w:p>
    <w:p>
      <w:pPr>
        <w:pStyle w:val="BodyText"/>
      </w:pPr>
      <w:r>
        <w:t xml:space="preserve">A distinct feature of being a Professor in United Arab Emirates Abu Dhabi is the expectation to engage with the broader community. Universities are increasingly seen as cultural hubs. Professors participate in public lectures, policy advisory boards, and heritage preservation projects. This engagement ensures that modernization does not erode traditional Emirati values but rather integrates them into contemporary discourse. For instance, professors of literature or history play a crucial role in digitizing and disseminating Arabic literary works to global audiences.</w:t>
      </w:r>
    </w:p>
    <w:bookmarkEnd w:id="22"/>
    <w:bookmarkStart w:id="23" w:name="Xfb71f45f7709c9eb984a22b0c09e7cd28318ba8"/>
    <w:p>
      <w:pPr>
        <w:pStyle w:val="Heading2"/>
      </w:pPr>
      <w:r>
        <w:t xml:space="preserve">IV. Challenges Facing the Academic Community</w:t>
      </w:r>
    </w:p>
    <w:p>
      <w:pPr>
        <w:pStyle w:val="FirstParagraph"/>
      </w:pPr>
      <w:r>
        <w:t xml:space="preserve">Despite the opportunities, the role of a Professor in United Arab Emirates Abu Dhabi is not without challenges. The pressure to publish in high-impact journals often competes with teaching loads and administrative duties. Furthermore, navigating visa regulations for expatriate faculty can be complex, although recent reforms have streamlined this process for top-tier researchers.</w:t>
      </w:r>
    </w:p>
    <w:p>
      <w:pPr>
        <w:pStyle w:val="BodyText"/>
      </w:pPr>
      <w:r>
        <w:t xml:space="preserve">Another significant challenge is the need for continuous professional development. As technologies like blockchain and generative AI reshape industries, professors must update their curricula rapidly. This requires substantial institutional support and access to ongoing training resources. Additionally, maintaining academic freedom while respecting local laws and cultural sensitivities requires nuanced diplomatic skills.</w:t>
      </w:r>
    </w:p>
    <w:bookmarkEnd w:id="23"/>
    <w:bookmarkStart w:id="24" w:name="Xc23f8914165f44ecf64da3ae13977c346e9020f"/>
    <w:p>
      <w:pPr>
        <w:pStyle w:val="Heading2"/>
      </w:pPr>
      <w:r>
        <w:t xml:space="preserve">V. Strategic Implications for Policy Makers</w:t>
      </w:r>
    </w:p>
    <w:p>
      <w:pPr>
        <w:pStyle w:val="FirstParagraph"/>
      </w:pPr>
      <w:r>
        <w:t xml:space="preserve">For United Arab Emirates Abu Dhabi to maintain its status as a global educational hub, policy makers must continue to support the holistic development of professors. This includes investing in state-of-the-art research facilities, providing competitive remuneration packages that attract top global talent, and creating clear pathways for career advancement for local Emirati academics.</w:t>
      </w:r>
    </w:p>
    <w:p>
      <w:pPr>
        <w:pStyle w:val="BodyText"/>
      </w:pPr>
      <w:r>
        <w:t xml:space="preserve">Furthermore, fostering international collaborations is essential. Professors should be encouraged to lead joint ventures with universities in Europe and North America. Such partnerships enhance the global visibility of United Arab Emirates Abu Dhabi’s academic institutions and facilitate the exchange of knowledge that benefits both local and international communities.</w:t>
      </w:r>
    </w:p>
    <w:bookmarkEnd w:id="24"/>
    <w:bookmarkStart w:id="25" w:name="vi.-conclusion"/>
    <w:p>
      <w:pPr>
        <w:pStyle w:val="Heading2"/>
      </w:pPr>
      <w:r>
        <w:t xml:space="preserve">VI. Conclusion</w:t>
      </w:r>
    </w:p>
    <w:p>
      <w:pPr>
        <w:pStyle w:val="FirstParagraph"/>
      </w:pPr>
      <w:r>
        <w:t xml:space="preserve">In conclusion, the role of a Professor in United Arab Emirates Abu Dhabi is multifaceted, dynamic, and increasingly critical to national development. These academics are not merely teachers or researchers; they are architects of society’s intellectual future. By balancing rigorous academic standards with cultural stewardship and economic pragmatism, professors contribute significantly to the prosperity and global standing of United Arab Emirates Abu Dhabi.</w:t>
      </w:r>
    </w:p>
    <w:p>
      <w:pPr>
        <w:pStyle w:val="BodyText"/>
      </w:pPr>
      <w:r>
        <w:t xml:space="preserve">As the region continues its journey toward becoming a knowledge-based economy, the support systems surrounding these professionals must evolve in tandem. Empowering professors with resources, recognition, and autonomy will ensure that United Arab Emirates Abu Dhabi remains at the forefront of global education and innovation. Future research should focus on longitudinal studies regarding professor satisfaction and their direct impact on regional economic indicators.</w:t>
      </w:r>
    </w:p>
    <w:bookmarkEnd w:id="25"/>
    <w:bookmarkStart w:id="26" w:name="vii.-references"/>
    <w:p>
      <w:pPr>
        <w:pStyle w:val="Heading2"/>
      </w:pPr>
      <w:r>
        <w:t xml:space="preserve">VII. References</w:t>
      </w:r>
    </w:p>
    <w:p>
      <w:pPr>
        <w:pStyle w:val="BlockText"/>
      </w:pPr>
      <w:r>
        <w:t xml:space="preserve">[1] Al-Shamsi, A. (2021). *Higher Education Reforms in the Gulf: The Case of United Arab Emirates Abu Dhabi*. Journal of Middle East Education, 14(3), 45-60.</w:t>
      </w:r>
    </w:p>
    <w:p>
      <w:pPr>
        <w:pStyle w:val="BlockText"/>
      </w:pPr>
      <w:r>
        <w:t xml:space="preserve">[2] Department of Education and Knowledge (ADEK). (2023). *Strategic Framework for Universities in Abu Dhabi*. Abu Dhabi: Government Publications.</w:t>
      </w:r>
    </w:p>
    <w:p>
      <w:pPr>
        <w:pStyle w:val="BlockText"/>
      </w:pPr>
      <w:r>
        <w:t xml:space="preserve">[3] Bin Zayed, S. H. (2019). *Vision 2030: Building a Sustainable Knowledge Economy*. UAE University Press.</w:t>
      </w:r>
    </w:p>
    <w:p>
      <w:pPr>
        <w:pStyle w:val="BlockText"/>
      </w:pPr>
      <w:r>
        <w:t xml:space="preserve">[4] International Association of Universities. (2022). *Global Trends in Academic Leadership*. Paris: UNESCO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Academic Institutions: A Focus on United Arab Emirates Abu Dhabi</dc:title>
  <dc:creator/>
  <dc:language>en</dc:language>
  <cp:keywords/>
  <dcterms:created xsi:type="dcterms:W3CDTF">2026-07-29T17:14:31Z</dcterms:created>
  <dcterms:modified xsi:type="dcterms:W3CDTF">2026-07-29T17:14:31Z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