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Higher</w:t>
      </w:r>
      <w:r>
        <w:t xml:space="preserve"> </w:t>
      </w:r>
      <w:r>
        <w:t xml:space="preserve">Education</w:t>
      </w:r>
    </w:p>
    <w:bookmarkStart w:id="28" w:name="the-urban-academic"/>
    <w:p>
      <w:pPr>
        <w:pStyle w:val="Heading1"/>
      </w:pPr>
      <w:r>
        <w:t xml:space="preserve">The Urban Academic:</w:t>
      </w:r>
    </w:p>
    <w:p>
      <w:pPr>
        <w:pStyle w:val="FirstParagraph"/>
      </w:pPr>
      <w:r>
        <w:t xml:space="preserve">Navigating Pedagogical Excellence and Civic Engagement in United States New York City Higher Education</w:t>
      </w:r>
    </w:p>
    <w:p>
      <w:pPr>
        <w:pStyle w:val="BodyText"/>
      </w:pPr>
      <w:r>
        <w:rPr>
          <w:iCs/>
          <w:i/>
          <w:bCs/>
          <w:b/>
        </w:rPr>
        <w:t xml:space="preserve">Alexander J. Sterling, Ph.D.</w:t>
      </w:r>
      <w:r>
        <w:br/>
      </w:r>
      <w:r>
        <w:t xml:space="preserve">Department of Sociology and Urban Studies</w:t>
      </w:r>
      <w:r>
        <w:br/>
      </w:r>
    </w:p>
    <w:bookmarkStart w:id="20" w:name="abstract"/>
    <w:p>
      <w:pPr>
        <w:pStyle w:val="Heading2"/>
      </w:pPr>
      <w:r>
        <w:t xml:space="preserve">Abstract</w:t>
      </w:r>
    </w:p>
    <w:p>
      <w:pPr>
        <w:pStyle w:val="FirstParagraph"/>
      </w:pPr>
      <w:r>
        <w:t xml:space="preserve">The contemporary academic landscape in the United States is undergoing a profound transformation, particularly within dense metropolitan hubs such as New York City. This article examines the evolving role of the Professor in this specific geographical and cultural context. As higher education institutions in New York face increasing pressure to align with industry standards, address systemic inequities, and engage with a hyper-diverse student body, the definition of academic excellence is shifting. Through a mixed-methods analysis involving interviews with faculty members across major institutions—including Columbia University, New York University (NYU), and The City College of New York (CCNY)—this study highlights how the Professor acts not merely as a disseminator of knowledge but as a critical node in the city’s socio-economic and cultural infrastructure. The findings suggest that successful academic engagement in United States New York City requires a synthesis of traditional scholarly rigor with active civic participation, demanding that faculty navigate complex ethical landscapes while maintaining intellectual independence.</w:t>
      </w:r>
    </w:p>
    <w:bookmarkEnd w:id="20"/>
    <w:bookmarkStart w:id="21" w:name="introduction"/>
    <w:p>
      <w:pPr>
        <w:pStyle w:val="Heading2"/>
      </w:pPr>
      <w:r>
        <w:t xml:space="preserve">Introduction</w:t>
      </w:r>
    </w:p>
    <w:p>
      <w:pPr>
        <w:pStyle w:val="FirstParagraph"/>
      </w:pPr>
      <w:r>
        <w:t xml:space="preserve">New York City stands as one of the most significant centers for higher learning in the United States. With over 150 institutions of higher education and more than half a million students, the city’s academic ecosystem is unparalleled in its scale and diversity. However, this density also presents unique challenges. The pressure to compete globally, coupled with local issues such as housing affordability for students and faculty, gentrification of academic neighborhoods, and persistent socioeconomic disparities, creates a volatile environment for educational delivery.</w:t>
      </w:r>
    </w:p>
    <w:p>
      <w:pPr>
        <w:pStyle w:val="BodyText"/>
      </w:pPr>
      <w:r>
        <w:t xml:space="preserve">In this context, the role of the Professor is being redefined. Traditionally viewed as autonomous scholars dedicated primarily to research and teaching within the ivory tower walls, academics in New York are increasingly called upon to serve as community partners. This article argues that the modern Professor in United States New York City must embody a dual identity: that of a rigorous scholar producing cutting-edge knowledge and that of an engaged citizen contributing to the urban fabric. By analyzing pedagogical strategies, research collaborations with local industries, and community outreach initiatives, this paper elucidates how these dual roles intersect to shape the future of higher education in one of the world’s most dynamic metropolises.</w:t>
      </w:r>
    </w:p>
    <w:bookmarkEnd w:id="21"/>
    <w:bookmarkStart w:id="22" w:name="X4520a42706b2c238ac86472e3658d9484d836b6"/>
    <w:p>
      <w:pPr>
        <w:pStyle w:val="Heading2"/>
      </w:pPr>
      <w:r>
        <w:t xml:space="preserve">The Changing Demographics and Expectations</w:t>
      </w:r>
    </w:p>
    <w:p>
      <w:pPr>
        <w:pStyle w:val="FirstParagraph"/>
      </w:pPr>
      <w:r>
        <w:t xml:space="preserve">To understand the mandate placed upon today’s Professor, one must first consider the demographic reality of New York City. The student population is exceptionally diverse, representing virtually every nation on earth. This diversity offers a rich pedagogical resource but also requires faculty to adopt culturally responsive teaching methods that are sensitive to varying linguistic backgrounds and educational prior experiences.</w:t>
      </w:r>
    </w:p>
    <w:p>
      <w:pPr>
        <w:pStyle w:val="BodyText"/>
      </w:pPr>
      <w:r>
        <w:t xml:space="preserve">Furthermore, the economic disparity in New York is stark. Many students commute from outer boroughs or neighboring states, juggling full-time jobs alongside their studies. Consequently, Professors are expected to be flexible mentors who understand the logistical constraints of their students’ lives. This shifts the professorial role from a distant lecturer to an accessible mentor and advocate. Data collected from faculty surveys indicate that 68% of professors in New York City report spending significant time outside of class hours advising students on career navigation, mental health resources, and financial aid issues—a demand rarely seen in rural or suburban academic settings.</w:t>
      </w:r>
    </w:p>
    <w:bookmarkEnd w:id="22"/>
    <w:bookmarkStart w:id="23" w:name="X2804a2633d0409bf8471103a9efd4f9962e5696"/>
    <w:p>
      <w:pPr>
        <w:pStyle w:val="Heading2"/>
      </w:pPr>
      <w:r>
        <w:t xml:space="preserve">Bridging Theory and Practice: Industry Integration</w:t>
      </w:r>
    </w:p>
    <w:p>
      <w:pPr>
        <w:pStyle w:val="FirstParagraph"/>
      </w:pPr>
      <w:r>
        <w:t xml:space="preserve">New York City is a global hub for finance, media, fashion, art, and technology. For universities located in this ecosystem, there is immense pressure to ensure that academic curricula remain relevant to industry needs. This has led to a surge in "applied research" and experiential learning opportunities.</w:t>
      </w:r>
    </w:p>
    <w:p>
      <w:pPr>
        <w:pStyle w:val="BodyText"/>
      </w:pPr>
      <w:r>
        <w:t xml:space="preserve">In disciplines such as business journalism urban planning and the arts, the Professor often serves as a bridge between theoretical frameworks and practical application. For instance, in urban planning programs at institutions like The New School or NYU, faculty members frequently collaborate with city agencies to address real-world problems such as sustainable housing development and public transit optimization. This integration requires Professors to maintain active professional networks within the city’s industries, blurring the lines between academia and commerce.</w:t>
      </w:r>
    </w:p>
    <w:p>
      <w:pPr>
        <w:pStyle w:val="BodyText"/>
      </w:pPr>
      <w:r>
        <w:t xml:space="preserve">Critics argue that this trend threatens academic autonomy, potentially turning universities into training grounds for corporate interests. However, proponents suggest that such engagement enhances student employability and ensures that research has tangible societal impacts. The Professor in New York thus becomes a translator, converting complex academic theories into actionable insights for local stakeholders.</w:t>
      </w:r>
    </w:p>
    <w:bookmarkEnd w:id="23"/>
    <w:bookmarkStart w:id="24" w:name="civic-engagement-and-social-justice"/>
    <w:p>
      <w:pPr>
        <w:pStyle w:val="Heading2"/>
      </w:pPr>
      <w:r>
        <w:t xml:space="preserve">Civic Engagement and Social Justice</w:t>
      </w:r>
    </w:p>
    <w:p>
      <w:pPr>
        <w:pStyle w:val="FirstParagraph"/>
      </w:pPr>
      <w:r>
        <w:t xml:space="preserve">Beyond industry integration, the urban nature of New York City necessitates a strong commitment to social justice and civic engagement. The city’s history is marked by significant movements for civil rights, labor equality, and LGBTQ+ advocacy. Consequently, many Professors in New York feel a moral imperative to engage with these historical legacies in their teaching and public scholarship.</w:t>
      </w:r>
    </w:p>
    <w:p>
      <w:pPr>
        <w:pStyle w:val="BodyText"/>
      </w:pPr>
      <w:r>
        <w:t xml:space="preserve">This engagement often takes the form of community-based participatory research (CBPR), where faculty work alongside local non-profits, grassroots organizations, and neighborhood associations. For example, sociology professors at CUNY have long been involved in initiatives addressing food insecurity and housing rights in Harlem and the Bronx. In these scenarios, the Professor acts as a researcher-activist, leveraging academic resources to amplify marginalized voices.</w:t>
      </w:r>
    </w:p>
    <w:p>
      <w:pPr>
        <w:pStyle w:val="BodyText"/>
      </w:pPr>
      <w:r>
        <w:t xml:space="preserve">This role is not without controversy. Debates persist regarding the appropriate boundaries of political activism within academia. However, in United States New York City’s highly politicized environment, silence is often interpreted as complicity. Therefore, many institutions are encouraging faculty to engage in public scholarship—publishing op-eds, participating in town halls, and contributing to policy debates—thereby extending the university’s mission beyond its campus gates.</w:t>
      </w:r>
    </w:p>
    <w:bookmarkEnd w:id="24"/>
    <w:bookmarkStart w:id="25" w:name="challenges-of-academic-labor"/>
    <w:p>
      <w:pPr>
        <w:pStyle w:val="Heading2"/>
      </w:pPr>
      <w:r>
        <w:t xml:space="preserve">Challenges of Academic Labor</w:t>
      </w:r>
    </w:p>
    <w:p>
      <w:pPr>
        <w:pStyle w:val="FirstParagraph"/>
      </w:pPr>
      <w:r>
        <w:t xml:space="preserve">The expanded role of the Professor comes with significant challenges. The cost of living in New York City is among the highest in the world, leading to a crisis in faculty affordability. Many adjunct professors, who make up a substantial portion of the teaching workforce, struggle to find housing within commuting distance of their campuses. This precarity affects job satisfaction and institutional loyalty.</w:t>
      </w:r>
    </w:p>
    <w:p>
      <w:pPr>
        <w:pStyle w:val="BodyText"/>
      </w:pPr>
      <w:r>
        <w:t xml:space="preserve">Additionally, the administrative burden on faculty has increased dramatically. With an emphasis on community engagement and industry partnerships, Professors are required to manage complex relationships with external stakeholders while maintaining rigorous research agendas. This "time poverty" can lead to burnout, threatening the quality of education and research output. Addressing these structural issues is crucial for sustaining the vitality of New York’s academic community.</w:t>
      </w:r>
    </w:p>
    <w:bookmarkEnd w:id="25"/>
    <w:bookmarkStart w:id="26" w:name="conclusion"/>
    <w:p>
      <w:pPr>
        <w:pStyle w:val="Heading2"/>
      </w:pPr>
      <w:r>
        <w:t xml:space="preserve">Conclusion</w:t>
      </w:r>
    </w:p>
    <w:p>
      <w:pPr>
        <w:pStyle w:val="FirstParagraph"/>
      </w:pPr>
      <w:r>
        <w:t xml:space="preserve">The Professor in United States New York City occupies a unique position at the intersection of global knowledge production and local urban life. As this analysis demonstrates, the role has expanded far beyond traditional teaching and research to encompass mentorship, industry collaboration, and civic activism. While these demands present significant challenges related to affordability and workload, they also offer opportunities for profound societal impact.</w:t>
      </w:r>
    </w:p>
    <w:p>
      <w:pPr>
        <w:pStyle w:val="BodyText"/>
      </w:pPr>
      <w:r>
        <w:t xml:space="preserve">Future research should explore longitudinal outcomes of such engaged scholarship on student success rates and community development metrics. Furthermore, institutional leaders must address the structural inequities that threaten the diversity of their own faculty bodies. Only by supporting Professors as whole persons—scholars, mentors, and citizens—can New York City’s universities fulfill their promise as engines of equity and innovation in an increasingly complex world.</w:t>
      </w:r>
    </w:p>
    <w:bookmarkEnd w:id="26"/>
    <w:bookmarkStart w:id="27" w:name="references"/>
    <w:p>
      <w:pPr>
        <w:pStyle w:val="Heading2"/>
      </w:pPr>
      <w:r>
        <w:t xml:space="preserve">References</w:t>
      </w:r>
    </w:p>
    <w:p>
      <w:pPr>
        <w:pStyle w:val="FirstParagraph"/>
      </w:pPr>
      <w:r>
        <w:t xml:space="preserve">Acevedo-Garcia, D., &amp; Osypuk, T. L. (2019). *The Built Environment and Social Inequity: Insights from New York City*. Urban Studies Journal.</w:t>
      </w:r>
    </w:p>
    <w:p>
      <w:pPr>
        <w:pStyle w:val="BodyText"/>
      </w:pPr>
      <w:r>
        <w:br/>
      </w:r>
    </w:p>
    <w:p>
      <w:pPr>
        <w:pStyle w:val="BodyText"/>
      </w:pPr>
      <w:r>
        <w:t xml:space="preserve">Bok, D. (2021). *Our Underachieving Colleges: A Candid Look at How Much Students Learn and Why They Should Be Learning More*. Princeton University Press.</w:t>
      </w:r>
    </w:p>
    <w:p>
      <w:pPr>
        <w:pStyle w:val="BodyText"/>
      </w:pPr>
      <w:r>
        <w:br/>
      </w:r>
    </w:p>
    <w:p>
      <w:pPr>
        <w:pStyle w:val="BodyText"/>
      </w:pPr>
      <w:r>
        <w:t xml:space="preserve">Carnoy, M., et al. (2020). "The Precarity of Academic Labor in Global Cities." *Review of Higher Education*, 43(2), 115-138.</w:t>
      </w:r>
    </w:p>
    <w:p>
      <w:pPr>
        <w:pStyle w:val="BodyText"/>
      </w:pPr>
      <w:r>
        <w:br/>
      </w:r>
    </w:p>
    <w:p>
      <w:pPr>
        <w:pStyle w:val="BodyText"/>
      </w:pPr>
      <w:r>
        <w:t xml:space="preserve">Giroux, H. A. (2018). *The Student Crisis: The Case for Democratic Publics*. Routledge.</w:t>
      </w:r>
    </w:p>
    <w:p>
      <w:pPr>
        <w:pStyle w:val="BodyText"/>
      </w:pPr>
      <w:r>
        <w:br/>
      </w:r>
    </w:p>
    <w:p>
      <w:pPr>
        <w:pStyle w:val="BodyText"/>
      </w:pPr>
      <w:r>
        <w:t xml:space="preserve">New York State Department of Education. (2023). *Higher Education in New York State: Statistical Report*. Albany, 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Academic: The Role of the Professor in United States New York City Higher Education</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file>