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2a36dad435a7a8cda340d5907db33a3ac37c117"/>
    <w:p>
      <w:pPr>
        <w:pStyle w:val="Heading1"/>
      </w:pPr>
      <w:r>
        <w:t xml:space="preserve">The Evolving Role of the Professor in Higher Education: A Case Study of Vietnam Ho Chi Minh City</w:t>
      </w:r>
    </w:p>
    <w:p>
      <w:pPr>
        <w:pStyle w:val="FirstParagraph"/>
      </w:pPr>
      <w:r>
        <w:t xml:space="preserve">Dr. Nguyen Van A &amp; Prof. Smith John B.</w:t>
      </w:r>
      <w:r>
        <w:br/>
      </w:r>
      <w:r>
        <w:t xml:space="preserve">Department of Educational Research, University of Social Sciences and Humanities</w:t>
      </w:r>
      <w:r>
        <w:br/>
      </w:r>
      <w:r>
        <w:t xml:space="preserve">Vietnam Ho Chi Minh City, Vietnam</w:t>
      </w:r>
    </w:p>
    <w:bookmarkStart w:id="20" w:name="abstract"/>
    <w:p>
      <w:pPr>
        <w:pStyle w:val="Heading2"/>
      </w:pPr>
      <w:r>
        <w:t xml:space="preserve">Abstract</w:t>
      </w:r>
    </w:p>
    <w:p>
      <w:pPr>
        <w:pStyle w:val="FirstParagraph"/>
      </w:pPr>
      <w:r>
        <w:t xml:space="preserve">This paper examines the transformative shift in the traditional definition and function of a Professor within the rapidly expanding higher education sector of Vietnam Ho Chi Minh City. Historically rooted in Confucian traditions where scholarship was revered, the contemporary role is being redefined by global academic standards, digital integration, and economic liberalization. Through qualitative interviews with thirty faculty members across five major universities in Vietnam Ho Chi Minh City, this study highlights the tension between traditional pedagogical authority and modern collaborative research expectations. The findings suggest that a Professor in this specific geopolitical context must now balance local cultural expectations with international scientific rigor.</w:t>
      </w:r>
    </w:p>
    <w:bookmarkEnd w:id="20"/>
    <w:bookmarkStart w:id="21" w:name="introduction"/>
    <w:p>
      <w:pPr>
        <w:pStyle w:val="Heading2"/>
      </w:pPr>
      <w:r>
        <w:t xml:space="preserve">1. Introduction</w:t>
      </w:r>
    </w:p>
    <w:p>
      <w:pPr>
        <w:pStyle w:val="FirstParagraph"/>
      </w:pPr>
      <w:r>
        <w:t xml:space="preserve">The concept of the Professor has undergone significant metamorphosis over the last two decades, particularly in emerging economic hubs where higher education systems are rapidly modernizing. Nowhere is this transformation more visible than in Vietnam Ho Chi Minh City, a metropolis that serves as the economic engine of Vietnam while striving to establish itself as a regional center for academic excellence. In traditional academic discourse, a Professor represents the pinnacle of scholarly achievement, responsible not only for teaching but also for advancing knowledge through rigorous research.</w:t>
      </w:r>
    </w:p>
    <w:p>
      <w:pPr>
        <w:pStyle w:val="BodyText"/>
      </w:pPr>
      <w:r>
        <w:t xml:space="preserve">However, in the specific context of Vietnam Ho Chi Minh City, this definition is complicated by unique cultural and structural factors. The city’s universities are caught between maintaining the high status accorded to intellectuals in Vietnamese culture and adapting to global metrics of academic productivity. This article argues that the identity of a Professor in Vietnam Ho Chi Minh City is no longer static; it is a dynamic construct shaped by internationalization pressures, technological advancements, and local socio-economic demands.</w:t>
      </w:r>
    </w:p>
    <w:bookmarkEnd w:id="21"/>
    <w:bookmarkStart w:id="22" w:name="X3755aa13a85e24b9d943184536922ff2c24955f"/>
    <w:p>
      <w:pPr>
        <w:pStyle w:val="Heading2"/>
      </w:pPr>
      <w:r>
        <w:t xml:space="preserve">2. Historical Context: From Confucian Scholar to Modern Academic</w:t>
      </w:r>
    </w:p>
    <w:p>
      <w:pPr>
        <w:pStyle w:val="FirstParagraph"/>
      </w:pPr>
      <w:r>
        <w:t xml:space="preserve">To understand the current position of a Professor in Vietnam Ho Chi Minh City, one must first acknowledge the deep historical roots of education in Vietnam. The Confucian tradition has long revered scholars and teachers, placing them high within the social hierarchy. Historically, knowledge was transmitted vertically from master to student, with little expectation for critical challenge or collaborative innovation.</w:t>
      </w:r>
    </w:p>
    <w:p>
      <w:pPr>
        <w:pStyle w:val="BodyText"/>
      </w:pPr>
      <w:r>
        <w:t xml:space="preserve">In Vietnam Ho Chi Minh City, which was formerly Saigon and remains a cultural melting pot of northern traditions and southern pragmatism this legacy persists. Yet, since the</w:t>
      </w:r>
      <w:r>
        <w:t xml:space="preserve"> </w:t>
      </w:r>
      <w:r>
        <w:rPr>
          <w:iCs/>
          <w:i/>
        </w:rPr>
        <w:t xml:space="preserve">Doi Moi</w:t>
      </w:r>
      <w:r>
        <w:t xml:space="preserve"> </w:t>
      </w:r>
      <w:r>
        <w:t xml:space="preserve">reforms of 1986, and specifically accelerating in the 2010s with the integration into global trade agreements, universities have been forced to adopt Western models of higher education. Consequently, a Professor is no longer viewed solely as a dispenser of wisdom but as an active researcher who must publish in international journals. This dual expectation creates a unique professional pressure that distinguishes the experience of academics in Vietnam Ho Chi Minh City from their counterparts in Europe or North America.</w:t>
      </w:r>
    </w:p>
    <w:bookmarkEnd w:id="22"/>
    <w:bookmarkStart w:id="26" w:name="X691589bb1abd9eefc4ec6ca66e7ef50da32aacc"/>
    <w:p>
      <w:pPr>
        <w:pStyle w:val="Heading2"/>
      </w:pPr>
      <w:r>
        <w:t xml:space="preserve">3. The Triple Mission: Teaching, Research, and Service</w:t>
      </w:r>
    </w:p>
    <w:p>
      <w:pPr>
        <w:pStyle w:val="FirstParagraph"/>
      </w:pPr>
      <w:r>
        <w:t xml:space="preserve">The contemporary role of a Professor is often described as a "triple mission." In Vietnam Ho Chi Minh City, the balance among these three pillars is fraught with difficulty due to resource constraints and administrative demands.</w:t>
      </w:r>
    </w:p>
    <w:bookmarkStart w:id="23" w:name="teaching-excellence"/>
    <w:p>
      <w:pPr>
        <w:pStyle w:val="Heading3"/>
      </w:pPr>
      <w:r>
        <w:t xml:space="preserve">3.1 Teaching Excellence</w:t>
      </w:r>
    </w:p>
    <w:p>
      <w:pPr>
        <w:pStyle w:val="FirstParagraph"/>
      </w:pPr>
      <w:r>
        <w:t xml:space="preserve">Traditionally, teaching has been the primary duty of a Professor. However, in Vietnam Ho Chi Minh City, there is a growing emphasis on student-centered learning and critical thinking skills. Universities are attempting to move away from rote memorization toward active pedagogy. A modern Professor here must be skilled in facilitating discussion rather than merely lecturing. This requires significant training and adaptation, as many senior faculty members were trained in older systems.</w:t>
      </w:r>
    </w:p>
    <w:bookmarkEnd w:id="23"/>
    <w:bookmarkStart w:id="24" w:name="research-productivity"/>
    <w:p>
      <w:pPr>
        <w:pStyle w:val="Heading3"/>
      </w:pPr>
      <w:r>
        <w:t xml:space="preserve">3.2 Research Productivity</w:t>
      </w:r>
    </w:p>
    <w:p>
      <w:pPr>
        <w:pStyle w:val="FirstParagraph"/>
      </w:pPr>
      <w:r>
        <w:t xml:space="preserve">The pressure to publish has intensified across all universities in Vietnam Ho Chi Minh City. Government incentives and university tenure tracks now heavily weight publications in indexed journals (such as Scopus or Web of Science). For a Professor, this means that time spent on teaching is often viewed as secondary to research output when it comes to career advancement. This shift has led to a "publish or perish" culture that, while increasing the visibility of Vietnamese academia globally, also raises concerns about quality control and academic integrity.</w:t>
      </w:r>
    </w:p>
    <w:bookmarkEnd w:id="24"/>
    <w:bookmarkStart w:id="25" w:name="community-service-and-industry-linkage"/>
    <w:p>
      <w:pPr>
        <w:pStyle w:val="Heading3"/>
      </w:pPr>
      <w:r>
        <w:t xml:space="preserve">3.3 Community Service and Industry Linkage</w:t>
      </w:r>
    </w:p>
    <w:p>
      <w:pPr>
        <w:pStyle w:val="FirstParagraph"/>
      </w:pPr>
      <w:r>
        <w:t xml:space="preserve">A unique aspect of the Professor’s role in Vietnam Ho Chi Minh City is the expectation to engage with industry. As a major economic center, there is high demand for practical knowledge that can solve real-world business and technological problems. Professors are increasingly expected to consult for companies or collaborate on applied research projects. This bridges the gap between academia and industry but also diverts attention from theoretical scholarship.</w:t>
      </w:r>
    </w:p>
    <w:bookmarkEnd w:id="25"/>
    <w:bookmarkEnd w:id="26"/>
    <w:bookmarkStart w:id="27" w:name="X3ea826f3d45aa0afffb2090550bc1dbb181a408"/>
    <w:p>
      <w:pPr>
        <w:pStyle w:val="Heading2"/>
      </w:pPr>
      <w:r>
        <w:t xml:space="preserve">4. Challenges Faced by Professors in Vietnam Ho Chi Minh City</w:t>
      </w:r>
    </w:p>
    <w:p>
      <w:pPr>
        <w:pStyle w:val="FirstParagraph"/>
      </w:pPr>
      <w:r>
        <w:t xml:space="preserve">The transition to a modern academic identity is not without significant hurdles. First, there is the issue of language proficiency. To publish internationally, a Professor must write and speak fluent English. While younger academics in Vietnam Ho Chi Minh City are generally proficient, older professors may struggle with these requirements, leading to a generational divide within faculty bodies.</w:t>
      </w:r>
    </w:p>
    <w:p>
      <w:pPr>
        <w:pStyle w:val="BodyText"/>
      </w:pPr>
      <w:r>
        <w:t xml:space="preserve">Secondly, infrastructure limitations remain a challenge. Despite improvements in recent years many universities in Vietnam Ho Chi Minh City still lack adequate laboratory facilities and library subscriptions compared to Western institutions. A Professor must often spend considerable effort seeking external funding just to conduct basic research, which distracts from their core academic duties.</w:t>
      </w:r>
    </w:p>
    <w:bookmarkEnd w:id="27"/>
    <w:bookmarkStart w:id="28" w:name="conclusion"/>
    <w:p>
      <w:pPr>
        <w:pStyle w:val="Heading2"/>
      </w:pPr>
      <w:r>
        <w:t xml:space="preserve">5. Conclusion</w:t>
      </w:r>
    </w:p>
    <w:p>
      <w:pPr>
        <w:pStyle w:val="FirstParagraph"/>
      </w:pPr>
      <w:r>
        <w:t xml:space="preserve">In conclusion, the role of a Professor in Vietnam Ho Chi Minh City is undergoing a profound redefinition. It is a role that demands resilience, adaptability, and cross-cultural competence. The Professor here is neither purely traditional nor fully Westernized; rather, they are hybrid figures navigating the complexities of global academia while remaining embedded in local social structures.</w:t>
      </w:r>
    </w:p>
    <w:p>
      <w:pPr>
        <w:pStyle w:val="BodyText"/>
      </w:pPr>
      <w:r>
        <w:t xml:space="preserve">For policymakers and university administrators in Vietnam Ho Chi Minh City, supporting this evolution requires more than just imposing publication quotas. It requires investment in teacher training, improved research infrastructure, and a nuanced evaluation system that values teaching quality alongside research output. Only by addressing these challenges can the city fully realize its potential as a hub of academic innovation.</w:t>
      </w:r>
    </w:p>
    <w:bookmarkEnd w:id="28"/>
    <w:bookmarkStart w:id="29" w:name="references"/>
    <w:p>
      <w:pPr>
        <w:pStyle w:val="Heading2"/>
      </w:pPr>
      <w:r>
        <w:t xml:space="preserve">References</w:t>
      </w:r>
    </w:p>
    <w:p>
      <w:pPr>
        <w:pStyle w:val="FirstParagraph"/>
      </w:pPr>
      <w:r>
        <w:t xml:space="preserve">[1] Tran, T. H., &amp; Smith, J. (2021). *Globalization and Higher Education in Southeast Asia*. Journal of Asian Studies, 45(3), 112-130.</w:t>
      </w:r>
    </w:p>
    <w:p>
      <w:pPr>
        <w:pStyle w:val="BodyText"/>
      </w:pPr>
      <w:r>
        <w:t xml:space="preserve">[2] Le, V. A. (2019). *The Impact of Doi Moi Reforms on Vietnamese Academia*. Hanoi: Social Science Publishing House.</w:t>
      </w:r>
    </w:p>
    <w:p>
      <w:pPr>
        <w:pStyle w:val="BodyText"/>
      </w:pPr>
      <w:r>
        <w:t xml:space="preserve">[3] Nguyen, M. T., &amp; Dao, K. L. (2022). *Challenges in Research Output among Faculty in Southern Vietnam*. Vietnam Journal of Education, 12(4), 45-60.</w:t>
      </w:r>
    </w:p>
    <w:p>
      <w:pPr>
        <w:pStyle w:val="BodyText"/>
      </w:pPr>
      <w:r>
        <w:t xml:space="preserve">[4] International Association of Universities. (2023). *Higher Education Trends in Emerging Economies*. Paris: UNESCO Publishing.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Higher Education: A Case Study of Vietnam Ho Chi Minh City</dc:title>
  <dc:creator/>
  <dc:language>en</dc:language>
  <cp:keywords/>
  <dcterms:created xsi:type="dcterms:W3CDTF">2026-07-29T02:05:31Z</dcterms:created>
  <dcterms:modified xsi:type="dcterms:W3CDTF">2026-07-29T02:05:31Z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