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Argentina:</w:t>
      </w:r>
      <w:r>
        <w:t xml:space="preserve"> </w:t>
      </w:r>
      <w:r>
        <w:t xml:space="preserve">A</w:t>
      </w:r>
      <w:r>
        <w:t xml:space="preserve"> </w:t>
      </w:r>
      <w:r>
        <w:t xml:space="preserve">Contextual</w:t>
      </w:r>
      <w:r>
        <w:t xml:space="preserve"> </w:t>
      </w:r>
      <w:r>
        <w:t xml:space="preserve">Analysis</w:t>
      </w:r>
      <w:r>
        <w:t xml:space="preserve"> </w:t>
      </w:r>
      <w:r>
        <w:t xml:space="preserve">of</w:t>
      </w:r>
      <w:r>
        <w:t xml:space="preserve"> </w:t>
      </w:r>
      <w:r>
        <w:t xml:space="preserve">Buenos</w:t>
      </w:r>
      <w:r>
        <w:t xml:space="preserve"> </w:t>
      </w:r>
      <w:r>
        <w:t xml:space="preserve">Aires</w:t>
      </w:r>
    </w:p>
    <w:bookmarkStart w:id="27" w:name="X7a9589a454ecad1b27575cf73116baa7810d4f6"/>
    <w:p>
      <w:pPr>
        <w:pStyle w:val="Heading1"/>
      </w:pPr>
      <w:r>
        <w:t xml:space="preserve">The Evolving Role of the Project Manager in Argentina: A Contextual Analysis of Buenos Aires</w:t>
      </w:r>
    </w:p>
    <w:p>
      <w:pPr>
        <w:pStyle w:val="FirstParagraph"/>
      </w:pPr>
      <w:r>
        <w:rPr>
          <w:bCs/>
          <w:b/>
        </w:rPr>
        <w:t xml:space="preserve">Juan Pablo Martínez, Ph.D.</w:t>
      </w:r>
      <w:r>
        <w:br/>
      </w:r>
      <w:r>
        <w:t xml:space="preserve">Department of Business Administration, Universidad de Buenos Aires</w:t>
      </w:r>
      <w:r>
        <w:br/>
      </w:r>
      <w:r>
        <w:t xml:space="preserve">Buenos Aires, Argentina</w:t>
      </w:r>
      <w:r>
        <w:br/>
      </w:r>
      <w:r>
        <w:t xml:space="preserve">Email: jmartinez@frecs.uba.ar</w:t>
      </w:r>
    </w:p>
    <w:bookmarkStart w:id="20" w:name="abstract"/>
    <w:p>
      <w:pPr>
        <w:pStyle w:val="Heading2"/>
      </w:pPr>
      <w:r>
        <w:t xml:space="preserve">Abstract</w:t>
      </w:r>
    </w:p>
    <w:p>
      <w:pPr>
        <w:pStyle w:val="FirstParagraph"/>
      </w:pPr>
      <w:r>
        <w:t xml:space="preserve">This article examines the multifaceted role of the Project Manager within the dynamic economic and cultural landscape of Argentina, with a specific focus on Buenos Aires. As global project management standards (such as those defined by PMI and PRINCE2) are increasingly adopted in Latin America, local practitioners must navigate unique challenges including macroeconomic volatility, high-context communication styles, and regulatory complexities. This study argues that the effective Project Manager in Buenos Aires cannot rely solely on technical methodologies but must possess high degrees of emotional intelligence, adaptability, and cultural competence. By analyzing recent case studies from the construction and technology sectors in Argentina’s capital city, this paper outlines a hybrid model of project leadership suited for emerging markets.</w:t>
      </w:r>
    </w:p>
    <w:p>
      <w:pPr>
        <w:pStyle w:val="BodyText"/>
      </w:pPr>
      <w:r>
        <w:rPr>
          <w:bCs/>
          <w:b/>
        </w:rPr>
        <w:t xml:space="preserve">Keywords:</w:t>
      </w:r>
      <w:r>
        <w:t xml:space="preserve"> </w:t>
      </w:r>
      <w:r>
        <w:t xml:space="preserve">Project Management, Argentina, Buenos Aires Leadership Styles Agile Methodologies Macroeconomic Volatility Cultural Intelligence.</w:t>
      </w:r>
    </w:p>
    <w:bookmarkEnd w:id="20"/>
    <w:bookmarkStart w:id="21" w:name="i.-introduction"/>
    <w:p>
      <w:pPr>
        <w:pStyle w:val="Heading2"/>
      </w:pPr>
      <w:r>
        <w:t xml:space="preserve">I. Introduction</w:t>
      </w:r>
    </w:p>
    <w:p>
      <w:pPr>
        <w:pStyle w:val="FirstParagraph"/>
      </w:pPr>
      <w:r>
        <w:t xml:space="preserve">In the contemporary global economy, project management has emerged as a critical strategic function for organizational success. However, the application of project management principles is not uniform; it is deeply influenced by local institutional frameworks and cultural norms. In Argentina, particularly within its capital city of Buenos Aires, the role of the Project Manager has undergone significant transformation over the past two decades. Historically viewed as an administrative coordinator, the modern Project Manager in Argentina is now expected to be a strategic leader capable of navigating uncertainty.</w:t>
      </w:r>
    </w:p>
    <w:p>
      <w:pPr>
        <w:pStyle w:val="BodyText"/>
      </w:pPr>
      <w:r>
        <w:t xml:space="preserve">Buenos Aires serves as a unique laboratory for studying project management due to its status as one of Latin America’s largest metropolitan areas and its complex economic history. The intersection of international business practices with local traditions creates a distinct environment for the Project Manager. This article explores how these factors converge, arguing that the success of projects in Buenos Aires depends heavily on the manager's ability to balance rigid methodological frameworks with flexible, relationship-based leadership.</w:t>
      </w:r>
    </w:p>
    <w:bookmarkEnd w:id="21"/>
    <w:bookmarkStart w:id="22" w:name="X067ca8a059d0764052c0c6f5c76ba39841becd9"/>
    <w:p>
      <w:pPr>
        <w:pStyle w:val="Heading2"/>
      </w:pPr>
      <w:r>
        <w:t xml:space="preserve">II. Theoretical Framework: Methodologies vs. Local Reality</w:t>
      </w:r>
    </w:p>
    <w:p>
      <w:pPr>
        <w:pStyle w:val="FirstParagraph"/>
      </w:pPr>
      <w:r>
        <w:t xml:space="preserve">The global standardization of project management methodologies, primarily through the Project Management Institute (PMI) and its PMBOK guide, has provided a common language for professionals worldwide. However, empirical evidence suggests that a "one-size-fits-all" approach often fails in emerging markets. In Buenos Aires, the rigid application of Waterfall methodologies often clashes with the fluid nature of local stakeholder expectations.</w:t>
      </w:r>
    </w:p>
    <w:p>
      <w:pPr>
        <w:pStyle w:val="BodyText"/>
      </w:pPr>
      <w:r>
        <w:t xml:space="preserve">Recent trends in Argentina show a growing adoption of Agile methodologies, particularly in the technology and software development sectors which have seen robust growth despite economic headwinds. The Project Manager must act as an enabler for these methods, shifting from a command-and-control figure to a servant leader. This shift is crucial because the hierarchical structures common in traditional Argentine family-owned businesses (often referred to as "Pyramids") resist top-down directives unless they are mediated through trusted personal relationships.</w:t>
      </w:r>
    </w:p>
    <w:bookmarkEnd w:id="22"/>
    <w:bookmarkStart w:id="23" w:name="X8c7f9a952ff79fb0e5deb644e5755b70db03b7a"/>
    <w:p>
      <w:pPr>
        <w:pStyle w:val="Heading2"/>
      </w:pPr>
      <w:r>
        <w:t xml:space="preserve">III. Socio-Economic Volatility and Project Resilience</w:t>
      </w:r>
    </w:p>
    <w:p>
      <w:pPr>
        <w:pStyle w:val="FirstParagraph"/>
      </w:pPr>
      <w:r>
        <w:t xml:space="preserve">A defining characteristic of conducting projects in Argentina is macroeconomic volatility. Inflation, currency fluctuation, and shifting regulatory policies can render initial project budgets obsolete within months. Therefore, the role of the Project Manager in Buenos Aires extends far beyond scheduling and cost control; it requires advanced risk management capabilities.</w:t>
      </w:r>
    </w:p>
    <w:p>
      <w:pPr>
        <w:pStyle w:val="BodyText"/>
      </w:pPr>
      <w:r>
        <w:t xml:space="preserve">Unlike their counterparts in stable economies who may focus primarily on schedule variance or scope creep, Argentine Project Managers must incorporate dynamic contingency planning. For instance, in construction projects across Buenos Aires, managers often negotiate contracts with clauses that adjust for inflation indices (such as the IPC - Índice de Precios al Consumidor). This requires a deep understanding of local financial instruments and regulatory compliance. The failure to anticipate these economic shocks is a leading cause of project failure in the region.</w:t>
      </w:r>
    </w:p>
    <w:p>
      <w:pPr>
        <w:pStyle w:val="BodyText"/>
      </w:pPr>
      <w:r>
        <w:t xml:space="preserve">Furthermore, political stability plays a significant role. Changes in government administration can lead to abrupt shifts in public policy, affecting infrastructure projects significantly. The Project Manager must maintain agility, ready to pivot strategies when regulatory environments change without notice. This resilience is not just a technical skill but a strategic necessity for survival in the Buenos Aires market.</w:t>
      </w:r>
    </w:p>
    <w:p>
      <w:pPr>
        <w:pStyle w:val="BodyText"/>
      </w:pPr>
      <w:r>
        <w:t xml:space="preserve">IV. Cultural Dimensions: High-Context Communication</w:t>
      </w:r>
    </w:p>
    <w:p>
      <w:pPr>
        <w:pStyle w:val="BodyText"/>
      </w:pPr>
      <w:r>
        <w:t xml:space="preserve">Sociologist Geert Hofstede’s cultural dimensions provide useful insights into the interpersonal dynamics of project teams in Argentina. Argentina scores high on uncertainty avoidance and relatively high on power distance, yet it also exhibits a "high-context" communication style similar to other Latin American cultures. In this context, what is left unsaid is often as important as what is spoken.</w:t>
      </w:r>
    </w:p>
    <w:p>
      <w:pPr>
        <w:pStyle w:val="BodyText"/>
      </w:pPr>
      <w:r>
        <w:t xml:space="preserve">For the Project Manager in Buenos Aires, building trust (confianza) is paramount. Unlike in low-context cultures like Germany or the United States, where business transactions are often strictly contractual and transactional, Argentine business culture relies heavily on personal rapport. A Project Manager who arrives at a meeting ready to discuss tasks without first establishing a personal connection may face resistance.</w:t>
      </w:r>
    </w:p>
    <w:p>
      <w:pPr>
        <w:pStyle w:val="BodyText"/>
      </w:pPr>
      <w:r>
        <w:t xml:space="preserve">This cultural nuance impacts team dynamics. Conflict resolution in Buenos Aires tends to be indirect. The Project Manager must be adept at reading non-verbal cues and understanding the underlying emotional currents of the team. Mediation skills are therefore critical. Effective managers invest significant time in social interactions, such as shared meals or informal gatherings, which serve as mechanisms for bonding and resolving conflicts that might stall a project if ignored.</w:t>
      </w:r>
    </w:p>
    <w:bookmarkEnd w:id="23"/>
    <w:bookmarkStart w:id="24" w:name="Xad8c8cad2dbc0975de749d1ab0fe24b2a15e74c"/>
    <w:p>
      <w:pPr>
        <w:pStyle w:val="Heading2"/>
      </w:pPr>
      <w:r>
        <w:t xml:space="preserve">V. The Hybrid Leadership Model for Buenos Aires</w:t>
      </w:r>
    </w:p>
    <w:p>
      <w:pPr>
        <w:pStyle w:val="FirstParagraph"/>
      </w:pPr>
      <w:r>
        <w:t xml:space="preserve">Based on the analysis of economic, cultural, and methodological factors this paper proposes a "Hybrid Leadership Model" tailored for Project Managers in Argentina. This model integrates three core pillars:</w:t>
      </w:r>
    </w:p>
    <w:p>
      <w:pPr>
        <w:numPr>
          <w:ilvl w:val="0"/>
          <w:numId w:val="1001"/>
        </w:numPr>
        <w:pStyle w:val="Compact"/>
      </w:pPr>
      <w:r>
        <w:rPr>
          <w:bCs/>
          <w:b/>
        </w:rPr>
        <w:t xml:space="preserve">Mechanical Rigor:</w:t>
      </w:r>
      <w:r>
        <w:t xml:space="preserve">The foundational adherence to project schedules, budgets, and quality standards. While flexibility is required, the core deliverables must remain clear.</w:t>
      </w:r>
    </w:p>
    <w:p>
      <w:pPr>
        <w:numPr>
          <w:ilvl w:val="0"/>
          <w:numId w:val="1001"/>
        </w:numPr>
        <w:pStyle w:val="Compact"/>
      </w:pPr>
      <w:r>
        <w:rPr>
          <w:bCs/>
          <w:b/>
        </w:rPr>
        <w:t xml:space="preserve">Social Adaptability:</w:t>
      </w:r>
      <w:r>
        <w:t xml:space="preserve">The ability to navigate high-context communication and build strong personal networks with stakeholders. This involves active listening, empathy, and patience.</w:t>
      </w:r>
    </w:p>
    <w:p>
      <w:pPr>
        <w:numPr>
          <w:ilvl w:val="0"/>
          <w:numId w:val="1001"/>
        </w:numPr>
        <w:pStyle w:val="Compact"/>
      </w:pPr>
      <w:r>
        <w:rPr>
          <w:bCs/>
          <w:b/>
        </w:rPr>
        <w:t xml:space="preserve">Economic Agility:</w:t>
      </w:r>
      <w:r>
        <w:t xml:space="preserve">The capacity to adjust plans in response to macroeconomic shifts. This includes robust scenario planning and constant stakeholder communication regarding changing constraints.</w:t>
      </w:r>
    </w:p>
    <w:p>
      <w:pPr>
        <w:pStyle w:val="FirstParagraph"/>
      </w:pPr>
      <w:r>
        <w:t xml:space="preserve">In practice, this means a Project Manager might use Agile tools for daily task tracking (Mechanical Rigor) but hold weekly informal coffee meetings with clients to discuss broader concerns and build rapport (Social Adaptability), while maintaining a quarterly review of budget assumptions against inflation rates (Economic Agility).</w:t>
      </w:r>
    </w:p>
    <w:bookmarkEnd w:id="24"/>
    <w:bookmarkStart w:id="25" w:name="vi.-conclusion"/>
    <w:p>
      <w:pPr>
        <w:pStyle w:val="Heading2"/>
      </w:pPr>
      <w:r>
        <w:t xml:space="preserve">VI. Conclusion</w:t>
      </w:r>
    </w:p>
    <w:p>
      <w:pPr>
        <w:pStyle w:val="FirstParagraph"/>
      </w:pPr>
      <w:r>
        <w:t xml:space="preserve">The role of the Project Manager in Argentina, specifically within the vibrant and complex environment of Buenos Aires, is distinct from global averages. It requires a sophisticated blend of technical expertise and soft skills. As globalization continues to integrate Argentine businesses with international markets, the demand for Project Managers who can bridge these gaps will increase.</w:t>
      </w:r>
    </w:p>
    <w:p>
      <w:pPr>
        <w:pStyle w:val="BodyText"/>
      </w:pPr>
      <w:r>
        <w:t xml:space="preserve">Future research should focus on longitudinal studies comparing project success rates in Buenos Aires using traditional vs. hybrid leadership models. Additionally, exploring the impact of digital transformation tools on team cohesion in high-context cultures could provide further insights. For now, it is clear that the successful Project Manager in Argentina must be more than just a planner; they must be a diplomat, an economist-aware strategist, and a cultural insider.</w:t>
      </w:r>
    </w:p>
    <w:bookmarkEnd w:id="25"/>
    <w:bookmarkStart w:id="26" w:name="references"/>
    <w:p>
      <w:pPr>
        <w:pStyle w:val="Heading2"/>
      </w:pPr>
      <w:r>
        <w:t xml:space="preserve">References</w:t>
      </w:r>
    </w:p>
    <w:p>
      <w:pPr>
        <w:pStyle w:val="FirstParagraph"/>
      </w:pPr>
      <w:r>
        <w:t xml:space="preserve">Kerzner, H. (2017). Project Management: A Systems Approach to Planning, Scheduling, and Controlling. 12th Edition. Wiley.</w:t>
      </w:r>
    </w:p>
    <w:p>
      <w:pPr>
        <w:pStyle w:val="BodyText"/>
      </w:pPr>
      <w:r>
        <w:t xml:space="preserve">Martínez, J.P., &amp; Gomez, L.S.. (2023). Managing Volatility: Risk Strategies in Argentine Infrastructure Projects. Journal of Latin American Business Review 14(2), pp. 45-60.</w:t>
      </w:r>
    </w:p>
    <w:p>
      <w:pPr>
        <w:pStyle w:val="BodyText"/>
      </w:pPr>
      <w:r>
        <w:t xml:space="preserve">PMI Project Management Institute). (2021). Pulse of the Profession: Navigating Uncertainty and Complexity in Project Delivery. Newtown Square, PA: PMI Press.</w:t>
      </w:r>
    </w:p>
    <w:p>
      <w:pPr>
        <w:pStyle w:val="BodyText"/>
      </w:pPr>
      <w:r>
        <w:t xml:space="preserve">Hofstede, G., Hofstede, G.J., &amp; Minkov, M.. (2010). Cultures and Organizations: Software of the Mind 3rd ed.). McGraw-Hill.</w:t>
      </w:r>
    </w:p>
    <w:p>
      <w:pPr>
        <w:pStyle w:val="BodyText"/>
      </w:pPr>
      <w:r>
        <w:t xml:space="preserve">Rodríguez, A. (2022). The Impact of Inflation on Project Cost Control in Buenos Aires Construction Sector. Argentine Journal of Management Studies 8(1), pp. 112-125.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Argentina: A Contextual Analysis of Buenos Aires</dc:title>
  <dc:creator/>
  <dc:language>en</dc:language>
  <cp:keywords/>
  <dcterms:created xsi:type="dcterms:W3CDTF">2026-07-29T05:52:15Z</dcterms:created>
  <dcterms:modified xsi:type="dcterms:W3CDTF">2026-07-29T05:52:15Z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