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Industrial</w:t>
      </w:r>
      <w:r>
        <w:t xml:space="preserve"> </w:t>
      </w:r>
      <w:r>
        <w:t xml:space="preserve">and</w:t>
      </w:r>
      <w:r>
        <w:t xml:space="preserve"> </w:t>
      </w:r>
      <w:r>
        <w:t xml:space="preserve">Technological</w:t>
      </w:r>
      <w:r>
        <w:t xml:space="preserve"> </w:t>
      </w:r>
      <w:r>
        <w:t xml:space="preserve">Ecosystem</w:t>
      </w:r>
      <w:r>
        <w:t xml:space="preserve"> </w:t>
      </w:r>
      <w:r>
        <w:t xml:space="preserve">of</w:t>
      </w:r>
      <w:r>
        <w:t xml:space="preserve"> </w:t>
      </w:r>
      <w:r>
        <w:t xml:space="preserve">Argentina</w:t>
      </w:r>
      <w:r>
        <w:t xml:space="preserve"> </w:t>
      </w:r>
      <w:r>
        <w:t xml:space="preserve">Córdoba</w:t>
      </w:r>
    </w:p>
    <w:bookmarkStart w:id="32" w:name="X5628a62ac355a0d7dbc534b678eb38ed89a2421"/>
    <w:p>
      <w:pPr>
        <w:pStyle w:val="Heading1"/>
      </w:pPr>
      <w:r>
        <w:t xml:space="preserve">The Evolving Role of the Project Manager in the Industrial and Technological Ecosystem of Argentina Córdoba</w:t>
      </w:r>
    </w:p>
    <w:p>
      <w:pPr>
        <w:pStyle w:val="FirstParagraph"/>
      </w:pPr>
      <w:r>
        <w:rPr>
          <w:iCs/>
          <w:i/>
          <w:bCs/>
          <w:b/>
        </w:rPr>
        <w:t xml:space="preserve">A Journal Article on Leadership, Methodology, and Regional Economic Development</w:t>
      </w:r>
    </w:p>
    <w:bookmarkStart w:id="20" w:name="abstract"/>
    <w:p>
      <w:pPr>
        <w:pStyle w:val="Heading3"/>
      </w:pPr>
      <w:r>
        <w:t xml:space="preserve">Abstract</w:t>
      </w:r>
    </w:p>
    <w:p>
      <w:pPr>
        <w:pStyle w:val="FirstParagraph"/>
      </w:pPr>
      <w:r>
        <w:t xml:space="preserve">This article examines the critical function of the Project Manager within the specific socio-economic context of Argentina Córdoba. As Córdoba transitions from a traditional agricultural hub to a burgeoning center for aerospace, software development, and industrial manufacturing, the demands on project leadership have intensified. This paper analyzes how modern Project Managers must adapt global methodologies to local realities, balancing technical precision with cultural intelligence. It argues that the success of large-scale initiatives in Argentina Córdoba relies heavily on the Project Manager's ability to navigate complex stakeholder relationships, manage volatility in macroeconomic conditions, and foster innovation within established industrial clusters.</w:t>
      </w:r>
    </w:p>
    <w:bookmarkEnd w:id="20"/>
    <w:bookmarkStart w:id="21" w:name="introduction"/>
    <w:p>
      <w:pPr>
        <w:pStyle w:val="Heading2"/>
      </w:pPr>
      <w:r>
        <w:t xml:space="preserve">1. Introduction</w:t>
      </w:r>
    </w:p>
    <w:p>
      <w:pPr>
        <w:pStyle w:val="FirstParagraph"/>
      </w:pPr>
      <w:r>
        <w:t xml:space="preserve">In the contemporary global economy, project management has transcended its traditional roots in construction and engineering to become a fundamental driver of organizational strategy. However, the efficacy of project delivery is not solely determined by methodological adherence but is deeply influenced by regional contexts. Nowhere is this more evident than in Argentina Córdoba, a province that has positioned itself as one of the most dynamic economic engines in South America. With its robust university system, growing technology sector (often referred to as "Silicon Córdoba"), and strong industrial base in aerospace and automotive manufacturing, the region presents a unique landscape for project-based work.</w:t>
      </w:r>
    </w:p>
    <w:p>
      <w:pPr>
        <w:pStyle w:val="BodyText"/>
      </w:pPr>
      <w:r>
        <w:t xml:space="preserve">The role of the Project Manager in this environment is no longer limited to scheduling tasks or managing budgets. Instead, they serve as strategic intermediaries who must interpret global standards while addressing local constraints. This article explores the multidimensional responsibilities of the Project Manager in Argentina Córdoba, highlighting how regional specificities shape leadership practices and project outcomes.</w:t>
      </w:r>
    </w:p>
    <w:bookmarkEnd w:id="21"/>
    <w:bookmarkStart w:id="22" w:name="X2c9d7341d809edaa77549543340979a298df404"/>
    <w:p>
      <w:pPr>
        <w:pStyle w:val="Heading2"/>
      </w:pPr>
      <w:r>
        <w:t xml:space="preserve">2. The Strategic Landscape of Argentina Córdoba</w:t>
      </w:r>
    </w:p>
    <w:p>
      <w:pPr>
        <w:pStyle w:val="FirstParagraph"/>
      </w:pPr>
      <w:r>
        <w:t xml:space="preserve">To understand the imperative role of the Project Manager, one must first appreciate the economic ecosystem of Argentina Córdoba. Historically reliant on agriculture and education, the region has successfully diversified into high-value industries. The presence of multinational corporations such as Fiat, Mercedes-Benz, and Boeing in its industrial parks has created a demand for rigorous project execution standards.</w:t>
      </w:r>
    </w:p>
    <w:p>
      <w:pPr>
        <w:pStyle w:val="BodyText"/>
      </w:pPr>
      <w:r>
        <w:t xml:space="preserve">Simultaneously, Córdoba’s technology sector is expanding rapidly. Software houses and IT service providers are increasingly competing on the international stage. For Project Managers operating in this dual environment—traditional industry and digital innovation—the challenge lies in integrating these disparate operational cultures. A Project Manager must be adept at switching between the rigid compliance requirements of aerospace manufacturing and the agile, iterative methodologies preferred by software development teams.</w:t>
      </w:r>
    </w:p>
    <w:bookmarkEnd w:id="22"/>
    <w:bookmarkStart w:id="25" w:name="X9ecbe95c901f74229def04c7c4f3cf523304b0a"/>
    <w:p>
      <w:pPr>
        <w:pStyle w:val="Heading2"/>
      </w:pPr>
      <w:r>
        <w:t xml:space="preserve">3. Methodological Adaptation: From Theory to Practice</w:t>
      </w:r>
    </w:p>
    <w:p>
      <w:pPr>
        <w:pStyle w:val="FirstParagraph"/>
      </w:pPr>
      <w:r>
        <w:t xml:space="preserve">The global project management community often relies on frameworks such as PMBOK (Project Management Body of Knowledge) or PRINCE2. While these provide essential structures, their application in Argentina Córdoba requires significant adaptation. The Project Manager must act as a translator of best practices, ensuring that processes are not just theoretically sound but practically viable.</w:t>
      </w:r>
    </w:p>
    <w:bookmarkStart w:id="23" w:name="navigating-macroeconomic-volatility"/>
    <w:p>
      <w:pPr>
        <w:pStyle w:val="Heading3"/>
      </w:pPr>
      <w:r>
        <w:t xml:space="preserve">3.1 Navigating Macroeconomic Volatility</w:t>
      </w:r>
    </w:p>
    <w:p>
      <w:pPr>
        <w:pStyle w:val="FirstParagraph"/>
      </w:pPr>
      <w:r>
        <w:t xml:space="preserve">A defining characteristic of doing business in Argentina is economic volatility. Inflation rates and currency fluctuations can rapidly alter project budgets and timelines. The Project Manager in Argentina Córdoba must possess advanced financial acumen to mitigate these risks. This includes implementing contingency planning that accounts for inflation, negotiating flexible contracts with suppliers, and maintaining open communication channels with stakeholders regarding potential scope adjustments due to cost overruns.</w:t>
      </w:r>
    </w:p>
    <w:bookmarkEnd w:id="23"/>
    <w:bookmarkStart w:id="24" w:name="agile-vs.-predictive-approaches"/>
    <w:p>
      <w:pPr>
        <w:pStyle w:val="Heading3"/>
      </w:pPr>
      <w:r>
        <w:t xml:space="preserve">3.2 Agile vs. Predictive Approaches</w:t>
      </w:r>
    </w:p>
    <w:p>
      <w:pPr>
        <w:pStyle w:val="FirstParagraph"/>
      </w:pPr>
      <w:r>
        <w:t xml:space="preserve">In the tech sector of Córdoba, Agile methodologies are widely adopted. However, in heavy industry and infrastructure projects predictive (waterfall) approaches remain dominant. The effective Project Manager is hybrid-capable, able to lead teams that may use Scrum for software components while adhering to Gantt-chart-driven milestones for physical construction phases. This flexibility is crucial for maintaining alignment across multidisciplinary projects common in the region’s industrial parks.</w:t>
      </w:r>
    </w:p>
    <w:bookmarkEnd w:id="24"/>
    <w:bookmarkEnd w:id="25"/>
    <w:bookmarkStart w:id="28" w:name="X27ce2e7c71a7b40d984d4ab7cb17ee4e545c836"/>
    <w:p>
      <w:pPr>
        <w:pStyle w:val="Heading2"/>
      </w:pPr>
      <w:r>
        <w:t xml:space="preserve">4. Cultural Intelligence and Stakeholder Management</w:t>
      </w:r>
    </w:p>
    <w:p>
      <w:pPr>
        <w:pStyle w:val="FirstParagraph"/>
      </w:pPr>
      <w:r>
        <w:t xml:space="preserve">Beyond technical skills, the soft skills of the Project Manager are paramount in Argentina Córdoba. The business culture in this region is heavily relationship-based. Trust is not established through contracts alone but through personal interactions and long-term engagement.</w:t>
      </w:r>
    </w:p>
    <w:bookmarkStart w:id="26" w:name="leadership-style"/>
    <w:p>
      <w:pPr>
        <w:pStyle w:val="Heading3"/>
      </w:pPr>
      <w:r>
        <w:t xml:space="preserve">4.1 Leadership Style</w:t>
      </w:r>
    </w:p>
    <w:p>
      <w:pPr>
        <w:pStyle w:val="FirstParagraph"/>
      </w:pPr>
      <w:r>
        <w:t xml:space="preserve">The typical leadership style required in this context leans towards participative and transformational approaches. Hierarchical structures exist, particularly in traditional industries, but modern Project Managers must empower teams to make decisions. This requires a high degree of emotional intelligence (EQ). The Project Manager must be sensitive to the social dynamics of the workplace, understanding that team cohesion often relies on informal networks and personal rapport.</w:t>
      </w:r>
    </w:p>
    <w:bookmarkEnd w:id="26"/>
    <w:bookmarkStart w:id="27" w:name="stakeholder-engagement"/>
    <w:p>
      <w:pPr>
        <w:pStyle w:val="Heading3"/>
      </w:pPr>
      <w:r>
        <w:t xml:space="preserve">4.2 Stakeholder Engagement</w:t>
      </w:r>
    </w:p>
    <w:p>
      <w:pPr>
        <w:pStyle w:val="FirstParagraph"/>
      </w:pPr>
      <w:r>
        <w:t xml:space="preserve">In Argentina Córdoba, stakeholders range from local government bodies and university research centers to international clients and local unions. The Project Manager must navigate this complex web of interests. For instance, collaboration with institutions like the Universidad Nacional de Córdoba (UNC) or UTN is common for R&amp;D projects. The Project Manager plays a key role in bridging academic research with industrial application, ensuring that intellectual property rights are managed correctly while fostering innovation.</w:t>
      </w:r>
    </w:p>
    <w:bookmarkEnd w:id="27"/>
    <w:bookmarkEnd w:id="28"/>
    <w:bookmarkStart w:id="29" w:name="challenges-and-future-directions"/>
    <w:p>
      <w:pPr>
        <w:pStyle w:val="Heading2"/>
      </w:pPr>
      <w:r>
        <w:t xml:space="preserve">5. Challenges and Future Directions</w:t>
      </w:r>
    </w:p>
    <w:p>
      <w:pPr>
        <w:pStyle w:val="FirstParagraph"/>
      </w:pPr>
      <w:r>
        <w:t xml:space="preserve">Despite the opportunities, Project Managers in Argentina Córdoba face significant challenges. Talent retention is a critical issue, as skilled professionals often migrate to Europe or North America for better economic stability. The Project Manager must therefore focus on creating engaging work environments and offering continuous professional development to retain top talent.</w:t>
      </w:r>
    </w:p>
    <w:p>
      <w:pPr>
        <w:pStyle w:val="BodyText"/>
      </w:pPr>
      <w:r>
        <w:t xml:space="preserve">Furthermore, digital transformation remains a work in progress for many traditional companies in the region. The Project Manager is often the agent of change, responsible for upskilling teams and implementing new technologies such as artificial intelligence or blockchain. This requires patience, resilience, and strong change management skills.</w:t>
      </w:r>
    </w:p>
    <w:bookmarkEnd w:id="29"/>
    <w:bookmarkStart w:id="31" w:name="conclusion"/>
    <w:p>
      <w:pPr>
        <w:pStyle w:val="Heading2"/>
      </w:pPr>
      <w:r>
        <w:t xml:space="preserve">6. Conclusion</w:t>
      </w:r>
    </w:p>
    <w:p>
      <w:pPr>
        <w:pStyle w:val="FirstParagraph"/>
      </w:pPr>
      <w:r>
        <w:t xml:space="preserve">The Project Manager in Argentina Córdoba occupies a pivotal role in the region’s economic evolution. They are not merely administrators of tasks but strategic leaders who must navigate a complex interplay of technical demands, economic uncertainties, and cultural nuances. As Córdoba continues to solidify its position as a global hub for industry and technology, the demand for highly competent Project Managers will only grow.</w:t>
      </w:r>
    </w:p>
    <w:p>
      <w:pPr>
        <w:pStyle w:val="BodyText"/>
      </w:pPr>
      <w:r>
        <w:t xml:space="preserve">Future research should focus on longitudinal studies of project success rates in the region and the development of localized training programs that address the specific needs of Argentine professionals. By investing in the human capital of project management, Argentina Córdoba can sustain its competitive advantage and drive further innovation. The Project Manager, therefore, stands as a cornerstone of regional development, bridging global standards with local excellence.</w:t>
      </w:r>
    </w:p>
    <w:bookmarkStart w:id="30" w:name="references"/>
    <w:p>
      <w:pPr>
        <w:pStyle w:val="Heading3"/>
      </w:pPr>
      <w:r>
        <w:t xml:space="preserve">References</w:t>
      </w:r>
    </w:p>
    <w:p>
      <w:pPr>
        <w:numPr>
          <w:ilvl w:val="0"/>
          <w:numId w:val="1001"/>
        </w:numPr>
        <w:pStyle w:val="Compact"/>
      </w:pPr>
      <w:r>
        <w:rPr>
          <w:bCs/>
          <w:b/>
        </w:rPr>
        <w:t xml:space="preserve">[1]</w:t>
      </w:r>
      <w:r>
        <w:t xml:space="preserve"> </w:t>
      </w:r>
      <w:r>
        <w:t xml:space="preserve">Project Management Institute. (2021). *A Pulse on the Pulse of the Profession*. Newtown Square, PA: PMI.</w:t>
      </w:r>
    </w:p>
    <w:p>
      <w:pPr>
        <w:numPr>
          <w:ilvl w:val="0"/>
          <w:numId w:val="1001"/>
        </w:numPr>
        <w:pStyle w:val="Compact"/>
      </w:pPr>
      <w:r>
        <w:rPr>
          <w:bCs/>
          <w:b/>
        </w:rPr>
        <w:t xml:space="preserve">[2]</w:t>
      </w:r>
      <w:r>
        <w:t xml:space="preserve"> </w:t>
      </w:r>
      <w:r>
        <w:t xml:space="preserve">Government of Córdoba. (2023). *Economic Development Report: Industrial Parks and Technology Hubs*. Córdoba Province Official Publications.</w:t>
      </w:r>
    </w:p>
    <w:p>
      <w:pPr>
        <w:numPr>
          <w:ilvl w:val="0"/>
          <w:numId w:val="1001"/>
        </w:numPr>
        <w:pStyle w:val="Compact"/>
      </w:pPr>
      <w:r>
        <w:rPr>
          <w:bCs/>
          <w:b/>
        </w:rPr>
        <w:t xml:space="preserve">[3]</w:t>
      </w:r>
      <w:r>
        <w:t xml:space="preserve"> </w:t>
      </w:r>
      <w:r>
        <w:t xml:space="preserve">Rodriguez, M., &amp; Fernandez, L. (2022). "Agile Adoption in Latin American Aerospace Industries." *Journal of International Project Management*, 15(3), 45-62.</w:t>
      </w:r>
    </w:p>
    <w:p>
      <w:pPr>
        <w:numPr>
          <w:ilvl w:val="0"/>
          <w:numId w:val="1001"/>
        </w:numPr>
        <w:pStyle w:val="Compact"/>
      </w:pPr>
      <w:r>
        <w:rPr>
          <w:bCs/>
          <w:b/>
        </w:rPr>
        <w:t xml:space="preserve">[4]</w:t>
      </w:r>
      <w:r>
        <w:t xml:space="preserve"> </w:t>
      </w:r>
      <w:r>
        <w:t xml:space="preserve">Universidad Nacional de Córdoba. (2023). *Innovation and Entrepreneurship in Silicon Córdoba*. Faculty of Exact, Physical and Natural Sciences Research Series.</w:t>
      </w:r>
    </w:p>
    <w:p>
      <w:pPr>
        <w:numPr>
          <w:ilvl w:val="0"/>
          <w:numId w:val="1001"/>
        </w:numPr>
        <w:pStyle w:val="Compact"/>
      </w:pPr>
      <w:r>
        <w:rPr>
          <w:bCs/>
          <w:b/>
        </w:rPr>
        <w:t xml:space="preserve">[5]</w:t>
      </w:r>
      <w:r>
        <w:t xml:space="preserve"> </w:t>
      </w:r>
      <w:r>
        <w:t xml:space="preserve">International Trade Centre. (2024). *Trade Dynamics in the Mercosur Region: Focus on Argentina’s Interior Provinces*. Geneva: ITC Publications.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the Industrial and Technological Ecosystem of Argentina Córdoba</dc:title>
  <dc:creator/>
  <dc:language>en</dc:language>
  <cp:keywords/>
  <dcterms:created xsi:type="dcterms:W3CDTF">2026-07-29T03:50:05Z</dcterms:created>
  <dcterms:modified xsi:type="dcterms:W3CDTF">2026-07-29T03:50:05Z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