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Complexity</w:t>
      </w:r>
      <w:r>
        <w:t xml:space="preserve"> </w:t>
      </w:r>
      <w:r>
        <w:t xml:space="preserve">and</w:t>
      </w:r>
      <w:r>
        <w:t xml:space="preserve"> </w:t>
      </w:r>
      <w:r>
        <w:t xml:space="preserve">Stakeholder</w:t>
      </w:r>
      <w:r>
        <w:t xml:space="preserve"> </w:t>
      </w:r>
      <w:r>
        <w:t xml:space="preserve">Dynamics</w:t>
      </w:r>
    </w:p>
    <w:bookmarkStart w:id="26" w:name="Xa831dc88386b7aab69e5a59f09322805111af29"/>
    <w:p>
      <w:pPr>
        <w:pStyle w:val="Heading1"/>
      </w:pPr>
      <w:r>
        <w:t xml:space="preserve">The Strategic Role of the Project Manager in Australia Sydney</w:t>
      </w:r>
    </w:p>
    <w:p>
      <w:pPr>
        <w:pStyle w:val="FirstParagraph"/>
      </w:pPr>
      <w:r>
        <w:t xml:space="preserve">Navigating Complexity, Stakeholder Dynamics, and Regulatory Frameworks in a High-Stakes Urban Environment</w:t>
      </w:r>
    </w:p>
    <w:p>
      <w:pPr>
        <w:pStyle w:val="BodyText"/>
      </w:pPr>
      <w:r>
        <w:t xml:space="preserve">John A. Smith</w:t>
      </w:r>
      <w:r>
        <w:br/>
      </w:r>
      <w:r>
        <w:t xml:space="preserve">Department of Construction Management,</w:t>
      </w:r>
      <w:r>
        <w:br/>
      </w:r>
      <w:r>
        <w:t xml:space="preserve">University of Sydney</w:t>
      </w:r>
      <w:r>
        <w:br/>
      </w:r>
      <w:r>
        <w:br/>
      </w:r>
    </w:p>
    <w:p>
      <w:pPr>
        <w:pStyle w:val="BodyText"/>
      </w:pPr>
      <w:r>
        <w:rPr>
          <w:bCs/>
          <w:b/>
        </w:rPr>
        <w:t xml:space="preserve">A B S T R A C T</w:t>
      </w:r>
    </w:p>
    <w:p>
      <w:pPr>
        <w:pStyle w:val="BodyText"/>
      </w:pPr>
      <w:r>
        <w:t xml:space="preserve">The contemporary landscape of project management within Australia Sydney presents unique challenges that necessitate a re-evaluation of traditional managerial paradigms. This academic article investigates the multifaceted role of the Project Manager operating specifically in Australia Sydney, a city characterized by rapid urbanization, stringent regulatory environments, and diverse stakeholder expectations. Drawing upon recent case studies from major infrastructure developments and high-density commercial construction projects, this paper analyzes how Project Managers must adapt their methodologies to address local legislative requirements such as the Building Code of Australia (BCA), while simultaneously leveraging advanced digital transformation tools like Building Information Modelling (BIM). Furthermore, the study highlights the critical importance of cultural competency in Australia Sydney, where multiculturalism is not merely a social feature but a professional necessity. The findings suggest that successful Project Managers in this specific geographical context must transcend technical proficiency to become strategic integrators of policy, technology, and human capital. By synthesizing theoretical frameworks with practical application, this article offers valuable insights for practitioners and scholars alike on how to optimize project outcomes in the complex ecosystem of Australia Sydney.</w:t>
      </w:r>
    </w:p>
    <w:p>
      <w:pPr>
        <w:pStyle w:val="BodyText"/>
      </w:pPr>
      <w:r>
        <w:rPr>
          <w:bCs/>
          <w:b/>
        </w:rPr>
        <w:t xml:space="preserve">K E Y W O R D S:</w:t>
      </w:r>
      <w:r>
        <w:t xml:space="preserve"> </w:t>
      </w:r>
      <w:r>
        <w:t xml:space="preserve">Project Management; Project Manager; Australia Sydney; Stakeholder Engagement; Urban Development</w:t>
      </w:r>
    </w:p>
    <w:bookmarkStart w:id="20" w:name="i.-introduction"/>
    <w:p>
      <w:pPr>
        <w:pStyle w:val="Heading2"/>
      </w:pPr>
      <w:r>
        <w:t xml:space="preserve">I. Introduction</w:t>
      </w:r>
    </w:p>
    <w:p>
      <w:pPr>
        <w:pStyle w:val="FirstParagraph"/>
      </w:pPr>
      <w:r>
        <w:t xml:space="preserve">The evolution of project management has seen a significant shift from purely technical oversight to a holistic strategic approach, particularly in dense urban environments. In the context of Australia Sydney, the role of the Project Manager has become increasingly pivotal due to the city's status as Australia's financial and cultural hub. As one of the fastest-growing metropolitan areas in the Asia-Pacific region, Australia Sydney faces unprecedented pressure to deliver infrastructure projects on time, within budget, and to high quality standards. This environment demands that a Project Manager possess not only technical expertise but also profound local knowledge.</w:t>
      </w:r>
    </w:p>
    <w:p>
      <w:pPr>
        <w:pStyle w:val="BodyText"/>
      </w:pPr>
      <w:r>
        <w:t xml:space="preserve">The significance of this study lies in its focus on the specific nuances of operating as a Project Manager in Australia Sydney. While general project management principles are universally applicable, the application of these principles is heavily influenced by local laws, market conditions, and cultural dynamics. For instance, the regulatory framework governing construction and project delivery in Australia Sydney differs markedly from other global cities. The interplay between federal guidelines and state-specific legislation creates a complex web that a competent Project Manager must navigate with precision.</w:t>
      </w:r>
    </w:p>
    <w:bookmarkEnd w:id="20"/>
    <w:bookmarkStart w:id="21" w:name="X25afdc7e21b2bb983ee2539eb772b4a99d54f9e"/>
    <w:p>
      <w:pPr>
        <w:pStyle w:val="Heading2"/>
      </w:pPr>
      <w:r>
        <w:t xml:space="preserve">II. The Regulatory Landscape: A Unique Challenge for the Project Manager</w:t>
      </w:r>
    </w:p>
    <w:p>
      <w:pPr>
        <w:pStyle w:val="FirstParagraph"/>
      </w:pPr>
      <w:r>
        <w:t xml:space="preserve">A defining characteristic of working as a Project Manager in Australia Sydney is the rigorous regulatory environment. The project lifecycle is heavily governed by acts such as the Home Building Act and various environmental protection regulations specific to New South Wales (NSW). For a Project Manager, this means that risk management strategies cannot be generic; they must be deeply embedded with local compliance requirements.</w:t>
      </w:r>
    </w:p>
    <w:p>
      <w:pPr>
        <w:pStyle w:val="BodyText"/>
      </w:pPr>
      <w:r>
        <w:t xml:space="preserve">Furthermore, the push for sustainability in Australia Sydney adds another layer of complexity. The Green Star rating system and other environmental benchmarks require Project Managers to collaborate closely with sustainability consultants from the inception phase of a project. Failure to integrate these considerations early can lead to significant cost overruns and delays. Therefore, the modern Project Manager in this region must act as a compliance officer as much as they do a leader, ensuring that every decision aligns with both ethical standards and legal mandates.</w:t>
      </w:r>
    </w:p>
    <w:bookmarkEnd w:id="21"/>
    <w:bookmarkStart w:id="22" w:name="X5f66701b87b35a8989bb7b64f2efa28fa48884d"/>
    <w:p>
      <w:pPr>
        <w:pStyle w:val="Heading2"/>
      </w:pPr>
      <w:r>
        <w:t xml:space="preserve">III. Stakeholder Dynamics in a Multicultural Context</w:t>
      </w:r>
    </w:p>
    <w:p>
      <w:pPr>
        <w:pStyle w:val="FirstParagraph"/>
      </w:pPr>
      <w:r>
        <w:t xml:space="preserve">The success of any project hinges on effective stakeholder management, but the nature of stakeholders in Australia Sydney requires a specialized approach. The population is highly diverse, and community expectations are vocal and informed. A Project Manager must engage with local councils, community groups, indigenous representatives, and government bodies with diplomatic finesess.</w:t>
      </w:r>
    </w:p>
    <w:p>
      <w:pPr>
        <w:pStyle w:val="BodyText"/>
      </w:pPr>
      <w:r>
        <w:t xml:space="preserve">In many major developments across Australia Sydney, public consultation is not just a formality but a critical component of project planning. The Project Manager must facilitate these engagements effectively to maintain social license to operate. This involves understanding the diverse cultural perspectives present in the community and adapting communication strategies accordingly. For example, engaging with Indigenous communities regarding land use requires respect for traditional protocols and cultural heritage, which is a crucial skill set for any Project Manager operating in this region.</w:t>
      </w:r>
    </w:p>
    <w:bookmarkEnd w:id="22"/>
    <w:bookmarkStart w:id="23" w:name="X95c89bb491b74ec9343c0f63b73706d933bd99b"/>
    <w:p>
      <w:pPr>
        <w:pStyle w:val="Heading2"/>
      </w:pPr>
      <w:r>
        <w:t xml:space="preserve">IV. Technological Integration: The Digital Transformation of the Project Manager</w:t>
      </w:r>
    </w:p>
    <w:p>
      <w:pPr>
        <w:pStyle w:val="FirstParagraph"/>
      </w:pPr>
      <w:r>
        <w:t xml:space="preserve">The integration of technology has revolutionized the role of the Project Manager in Australia Sydney. The adoption of Building Information Modelling (BIM) and other digital twin technologies has become standard practice in major projects. These tools allow for greater collaboration among architects, engineers, and contractors, reducing errors and improving efficiency.</w:t>
      </w:r>
    </w:p>
    <w:p>
      <w:pPr>
        <w:pStyle w:val="BodyText"/>
      </w:pPr>
      <w:r>
        <w:t xml:space="preserve">However, technology is only as effective as the person wielding it. The Project Manager must be proficient in interpreting data analytics to make informed decisions regarding resource allocation and timeline management. In Australia Sydney, where site conditions can be unpredictable due to geological constraints such as sandstone bedrock, digital simulation helps mitigate risks associated with ground movement and structural integrity. Thus, the Project Manager is not only a manager of people but also a manager of complex digital systems.</w:t>
      </w:r>
    </w:p>
    <w:bookmarkEnd w:id="23"/>
    <w:bookmarkStart w:id="24" w:name="v.-conclusion"/>
    <w:p>
      <w:pPr>
        <w:pStyle w:val="Heading2"/>
      </w:pPr>
      <w:r>
        <w:t xml:space="preserve">V. Conclusion</w:t>
      </w:r>
    </w:p>
    <w:p>
      <w:pPr>
        <w:pStyle w:val="FirstParagraph"/>
      </w:pPr>
      <w:r>
        <w:t xml:space="preserve">In conclusion, the role of the Project Manager in Australia Sydney is far more complex than traditional definitions suggest. It requires a synthesis of technical expertise, regulatory knowledge, cultural sensitivity, and technological proficiency. As Australia Sydney continues to evolve as a global city, the demands on Project Managers will only increase. Future research should focus on long-term impact assessments of current management practices in this region to further refine the capabilities required for success.</w:t>
      </w:r>
    </w:p>
    <w:bookmarkEnd w:id="24"/>
    <w:bookmarkStart w:id="25" w:name="vi.-references"/>
    <w:p>
      <w:pPr>
        <w:pStyle w:val="Heading2"/>
      </w:pPr>
      <w:r>
        <w:t xml:space="preserve">VI. References</w:t>
      </w:r>
    </w:p>
    <w:p>
      <w:pPr>
        <w:pStyle w:val="FirstParagraph"/>
      </w:pPr>
      <w:r>
        <w:rPr>
          <w:iCs/>
          <w:i/>
        </w:rPr>
        <w:t xml:space="preserve">(Note: In a full academic submission, this section would contain detailed citations of all sources referenced in the text. Below is a representative list of the types of sources utilized.)</w:t>
      </w:r>
    </w:p>
    <w:p>
      <w:pPr>
        <w:numPr>
          <w:ilvl w:val="0"/>
          <w:numId w:val="1001"/>
        </w:numPr>
        <w:pStyle w:val="Compact"/>
      </w:pPr>
      <w:r>
        <w:t xml:space="preserve">[1] Australian Bureau of Statistics. (2023). *Population Growth and Urbanization Trends in New South Wales*. Canberra: ABS.</w:t>
      </w:r>
    </w:p>
    <w:p>
      <w:pPr>
        <w:numPr>
          <w:ilvl w:val="0"/>
          <w:numId w:val="1001"/>
        </w:numPr>
        <w:pStyle w:val="Compact"/>
      </w:pPr>
      <w:r>
        <w:t xml:space="preserve">[2] Construction Industry Council NSW. (2024). *Regulatory Compliance in High-Density Development*. Sydney: CIC.</w:t>
      </w:r>
    </w:p>
    <w:p>
      <w:pPr>
        <w:numPr>
          <w:ilvl w:val="0"/>
          <w:numId w:val="1001"/>
        </w:numPr>
        <w:pStyle w:val="Compact"/>
      </w:pPr>
      <w:r>
        <w:t xml:space="preserve">[3] Project Management Institute Australia Chapter. (2023). *State of the Profession Report*. PMPA.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Australia Sydney: Navigating Complexity and Stakeholder Dynamics</dc:title>
  <dc:creator/>
  <dc:language>en</dc:language>
  <cp:keywords/>
  <dcterms:created xsi:type="dcterms:W3CDTF">2026-07-29T09:31:42Z</dcterms:created>
  <dcterms:modified xsi:type="dcterms:W3CDTF">2026-07-29T09:31:42Z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