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Montreal:</w:t>
      </w:r>
      <w:r>
        <w:t xml:space="preserve"> </w:t>
      </w:r>
      <w:r>
        <w:t xml:space="preserve">Navigating</w:t>
      </w:r>
      <w:r>
        <w:t xml:space="preserve"> </w:t>
      </w:r>
      <w:r>
        <w:t xml:space="preserve">Bilingualism,</w:t>
      </w:r>
      <w:r>
        <w:t xml:space="preserve"> </w:t>
      </w:r>
      <w:r>
        <w:t xml:space="preserve">Innovation,</w:t>
      </w:r>
      <w:r>
        <w:t xml:space="preserve"> </w:t>
      </w:r>
      <w:r>
        <w:t xml:space="preserve">and</w:t>
      </w:r>
      <w:r>
        <w:t xml:space="preserve"> </w:t>
      </w:r>
      <w:r>
        <w:t xml:space="preserve">Regulatory</w:t>
      </w:r>
      <w:r>
        <w:t xml:space="preserve"> </w:t>
      </w:r>
      <w:r>
        <w:t xml:space="preserve">Complexity</w:t>
      </w:r>
    </w:p>
    <w:bookmarkStart w:id="26" w:name="X40854878f28f3faeb8b74da3c98578e9baddd63"/>
    <w:p>
      <w:pPr>
        <w:pStyle w:val="Heading1"/>
      </w:pPr>
      <w:r>
        <w:t xml:space="preserve">The Strategic Imperative of Project Management in Montreal: Navigating Bilingualism, Innovation, and Regulatory Complexity</w:t>
      </w:r>
    </w:p>
    <w:p>
      <w:pPr>
        <w:pStyle w:val="FirstParagraph"/>
      </w:pPr>
      <w:r>
        <w:rPr>
          <w:iCs/>
          <w:i/>
          <w:bCs/>
          <w:b/>
        </w:rPr>
        <w:t xml:space="preserve">[Author Name Redacted]</w:t>
      </w:r>
      <w:r>
        <w:br/>
      </w:r>
      <w:r>
        <w:t xml:space="preserve">Department of Business Administration</w:t>
      </w:r>
      <w:r>
        <w:br/>
      </w:r>
      <w:r>
        <w:t xml:space="preserve">Université de Montréal / Concordia University Joint Research Initiative</w:t>
      </w:r>
      <w:r>
        <w:br/>
      </w:r>
      <w:r>
        <w:t xml:space="preserve">Montreal, Quebec</w:t>
      </w:r>
    </w:p>
    <w:p>
      <w:pPr>
        <w:pStyle w:val="BodyText"/>
      </w:pPr>
      <w:r>
        <w:rPr>
          <w:bCs/>
          <w:b/>
        </w:rPr>
        <w:t xml:space="preserve">Abstract:</w:t>
      </w:r>
      <w:r>
        <w:t xml:space="preserve"> This academic journal article examines the evolving role of the Project Manager within the unique socio-economic context of Montreal, Canada. As a global hub for aerospace, artificial intelligence, and game development, Montreal presents distinct challenges regarding bilingual governance (French/English), cultural integration, and stringent regulatory frameworks. Through a qualitative analysis of contemporary project management methodologies adapted to this environment, this paper argues that successful Project Managers in Montreal must possess not only technical proficiency but also high levels of linguistic agility and cross-cultural competence. The study highlights how the intersection of North American business practices with European-style labor laws creates a hybrid management paradigm.</w:t>
      </w:r>
    </w:p>
    <w:p>
      <w:pPr>
        <w:pStyle w:val="BodyText"/>
      </w:pPr>
      <w:r>
        <w:rPr>
          <w:bCs/>
          <w:b/>
        </w:rPr>
        <w:t xml:space="preserve">Keywords:</w:t>
      </w:r>
      <w:r>
        <w:t xml:space="preserve"> Project Management, Montreal, Canada, Bilingualism, Agile Methodology, Cross-Cultural Management, Regulatory Compliance.</w:t>
      </w:r>
    </w:p>
    <w:bookmarkStart w:id="20" w:name="i.-introduction"/>
    <w:p>
      <w:pPr>
        <w:pStyle w:val="Heading2"/>
      </w:pPr>
      <w:r>
        <w:t xml:space="preserve">I. Introduction</w:t>
      </w:r>
    </w:p>
    <w:p>
      <w:pPr>
        <w:pStyle w:val="FirstParagraph"/>
      </w:pPr>
      <w:r>
        <w:t xml:space="preserve">The landscape of modern project management is increasingly defined by globalization and digital transformation. However rarely are projects executed in a vacuum free from local cultural and regulatory influences. Nowhere is this more evident than in Montreal, Canada, a city that serves as a critical nexus for international business while maintaining strong regional identities. For the Project Manager operating in this jurisdiction, the standard frameworks provided by institutions such as the Project Management Institute (PMI) or AXELOS (PRINCE2) must be heavily contextualized.</w:t>
      </w:r>
    </w:p>
    <w:p>
      <w:pPr>
        <w:pStyle w:val="BodyText"/>
      </w:pPr>
      <w:r>
        <w:t xml:space="preserve">Montreal’s unique position as a bilingual metropolis in an predominantly Anglophone country introduces complexities that do not exist elsewhere. Furthermore, its status as a Canadian province entails adherence to Quebec’s civil law system and labor standards, which differ significantly from common law jurisdictions found in the rest of Canada or the United States. This article explores how these specific variables necessitate a specialized approach to project leadership, focusing on communication strategies, team dynamics, and compliance.</w:t>
      </w:r>
    </w:p>
    <w:bookmarkEnd w:id="20"/>
    <w:bookmarkStart w:id="21" w:name="Xc841c955e01de2c7628678bf9562a58bd9ef980"/>
    <w:p>
      <w:pPr>
        <w:pStyle w:val="Heading2"/>
      </w:pPr>
      <w:r>
        <w:t xml:space="preserve">II. The Linguistic Dimension of Project Communication</w:t>
      </w:r>
    </w:p>
    <w:p>
      <w:pPr>
        <w:pStyle w:val="FirstParagraph"/>
      </w:pPr>
      <w:r>
        <w:t xml:space="preserve">In Montreal, language is not merely a tool for communication but a legal and social requirement. The</w:t>
      </w:r>
      <w:r>
        <w:t xml:space="preserve"> </w:t>
      </w:r>
      <w:r>
        <w:rPr>
          <w:iCs/>
          <w:i/>
        </w:rPr>
        <w:t xml:space="preserve">Charter of the French Language</w:t>
      </w:r>
      <w:r>
        <w:t xml:space="preserve"> </w:t>
      </w:r>
      <w:r>
        <w:t xml:space="preserve">(Bill 101) mandates that French be the normal and habitual language of work, communication, intercourse, teaching, and commerce within firms. For the Project Manager in Montreal, this creates a dual-communication challenge.</w:t>
      </w:r>
    </w:p>
    <w:p>
      <w:pPr>
        <w:pStyle w:val="BodyText"/>
      </w:pPr>
      <w:r>
        <w:rPr>
          <w:bCs/>
          <w:b/>
        </w:rPr>
        <w:t xml:space="preserve">A. Bilingual Documentation</w:t>
      </w:r>
      <w:r>
        <w:br/>
      </w:r>
      <w:r>
        <w:t xml:space="preserve">Effective project documentation must often be bilingual or carefully targeted to ensure accessibility for all stakeholders. A Project Manager must navigate the delicate balance of ensuring that technical specifications, contracts, and stakeholder reports are accessible in both English and French without compromising precision or causing delays due to translation bottlenecks. The failure to comply with linguistic requirements can lead not only to reputational damage but also legal penalties.</w:t>
      </w:r>
    </w:p>
    <w:p>
      <w:pPr>
        <w:pStyle w:val="BodyText"/>
      </w:pPr>
      <w:r>
        <w:rPr>
          <w:bCs/>
          <w:b/>
        </w:rPr>
        <w:t xml:space="preserve">B. Code-Switching as a Leadership Skill</w:t>
      </w:r>
      <w:r>
        <w:br/>
      </w:r>
      <w:r>
        <w:t xml:space="preserve">Beyond documentation, the interpersonal dynamics of project teams in Montreal require high emotional intelligence regarding language use. Project Managers frequently find themselves "code-switching" between English and French depending on the audience—whether addressing a diverse international engineering team in a tech startup or liaising with local government regulators. This linguistic agility is a critical soft skill that distinguishes successful Project Managers in this region.</w:t>
      </w:r>
    </w:p>
    <w:bookmarkEnd w:id="21"/>
    <w:bookmarkStart w:id="22" w:name="Xa7dcb6a2e5268446436497d4ad494e81290186c"/>
    <w:p>
      <w:pPr>
        <w:pStyle w:val="Heading2"/>
      </w:pPr>
      <w:r>
        <w:t xml:space="preserve">III. Regulatory Frameworks and Labor Compliance</w:t>
      </w:r>
    </w:p>
    <w:p>
      <w:pPr>
        <w:pStyle w:val="FirstParagraph"/>
      </w:pPr>
      <w:r>
        <w:t xml:space="preserve">The regulatory environment in Montreal is characterized by robust worker protections and unionization rates higher than the Canadian average. For the Project Manager, understanding these nuances is not optional; it is a prerequisite for project success.</w:t>
      </w:r>
    </w:p>
    <w:p>
      <w:pPr>
        <w:pStyle w:val="BodyText"/>
      </w:pPr>
      <w:r>
        <w:rPr>
          <w:bCs/>
          <w:b/>
        </w:rPr>
        <w:t xml:space="preserve">A. Work-Life Balance and Leave Policies</w:t>
      </w:r>
      <w:r>
        <w:br/>
      </w:r>
      <w:r>
        <w:t xml:space="preserve">Quebec’s labor code offers generous parental leave, vacation entitlements, and health insurance frameworks (such as the</w:t>
      </w:r>
      <w:r>
        <w:t xml:space="preserve"> </w:t>
      </w:r>
      <w:r>
        <w:rPr>
          <w:iCs/>
          <w:i/>
        </w:rPr>
        <w:t xml:space="preserve">Régie de l’assurance maladie du Québec</w:t>
      </w:r>
      <w:r>
        <w:t xml:space="preserve">). Project Managers must factor these statutory leaves into their scheduling and resource planning more rigorously than their counterparts in other jurisdictions. Ignoring these requirements can lead to significant timeline disruptions if resources are not allocated with an understanding of mandatory absence periods.</w:t>
      </w:r>
    </w:p>
    <w:p>
      <w:pPr>
        <w:pStyle w:val="BodyText"/>
      </w:pPr>
      <w:r>
        <w:rPr>
          <w:bCs/>
          <w:b/>
        </w:rPr>
        <w:t xml:space="preserve">B. Union Dynamics</w:t>
      </w:r>
      <w:r>
        <w:br/>
      </w:r>
      <w:r>
        <w:t xml:space="preserve">In sectors such as aerospace, construction, and public administration—key industries in Montreal—union involvement is substantial. A Project Manager must be adept at negotiating with union representatives to ensure that project milestones align with collective agreement terms regarding working hours, overtime compensation, and safety protocols.</w:t>
      </w:r>
    </w:p>
    <w:bookmarkEnd w:id="22"/>
    <w:bookmarkStart w:id="23" w:name="X15c92e606848cbe8c8b7e77c0d135e40052f91f"/>
    <w:p>
      <w:pPr>
        <w:pStyle w:val="Heading2"/>
      </w:pPr>
      <w:r>
        <w:t xml:space="preserve">IV. Cultural Integration in Innovation Hubs</w:t>
      </w:r>
    </w:p>
    <w:p>
      <w:pPr>
        <w:pStyle w:val="FirstParagraph"/>
      </w:pPr>
      <w:r>
        <w:t xml:space="preserve">Montreal has established itself as a global leader in artificial intelligence (notably through Mila – Quebec AI Institute), aerospace (Airbus CSeries programs), and the video game industry. This concentration of innovation creates a multicultural work environment.</w:t>
      </w:r>
    </w:p>
    <w:p>
      <w:pPr>
        <w:pStyle w:val="BodyText"/>
      </w:pPr>
      <w:r>
        <w:rPr>
          <w:bCs/>
          <w:b/>
        </w:rPr>
        <w:t xml:space="preserve">A. Managing Diverse Teams</w:t>
      </w:r>
      <w:r>
        <w:br/>
      </w:r>
      <w:r>
        <w:t xml:space="preserve">Project Managers in Montreal’s tech sector often lead teams comprising local Quebecers, other Canadians, Americans, and immigrants from Europe, Africa, and Asia. Cultural intelligence becomes paramount. The hierarchical structures common in some cultures may clash with the egalitarian norms prevalent in Quebec’s professional culture. Successful Project Managers foster an inclusive environment that respects these diverse backgrounds while aligning them with a unified project vision.</w:t>
      </w:r>
    </w:p>
    <w:p>
      <w:pPr>
        <w:pStyle w:val="BodyText"/>
      </w:pPr>
      <w:r>
        <w:rPr>
          <w:bCs/>
          <w:b/>
        </w:rPr>
        <w:t xml:space="preserve">B. Agile Methodologies in a French Context</w:t>
      </w:r>
      <w:r>
        <w:br/>
      </w:r>
      <w:r>
        <w:t xml:space="preserve">While Agile and Scrum methodologies originated in Anglo-Saxon tech cultures, their adoption in Montreal requires cultural adaptation. Daily stand-ups (</w:t>
      </w:r>
      <w:r>
        <w:rPr>
          <w:iCs/>
          <w:i/>
        </w:rPr>
        <w:t xml:space="preserve">mêlées quotidiennes</w:t>
      </w:r>
      <w:r>
        <w:t xml:space="preserve">) and sprint reviews must be conducted with an awareness of local communication styles, which may value consensus-building over rapid decision-making. Adapting the "speak-up" culture of Silicon Valley to the more reserved yet articulate communication style often found in Montreal requires deliberate facilitation by the Project Manager.</w:t>
      </w:r>
    </w:p>
    <w:bookmarkEnd w:id="23"/>
    <w:bookmarkStart w:id="24" w:name="v.-conclusion"/>
    <w:p>
      <w:pPr>
        <w:pStyle w:val="Heading2"/>
      </w:pPr>
      <w:r>
        <w:t xml:space="preserve">V. Conclusion</w:t>
      </w:r>
    </w:p>
    <w:p>
      <w:pPr>
        <w:pStyle w:val="FirstParagraph"/>
      </w:pPr>
      <w:r>
        <w:t xml:space="preserve">The role of the Project Manager in Montreal is far more complex than traditional textbook models suggest. It is a role that sits at the intersection of global best practices and intense local specificity. The successful Project Manager in this Canadian city must be a linguistic diplomat, a regulatory scholar, and a cultural mediator.</w:t>
      </w:r>
    </w:p>
    <w:p>
      <w:pPr>
        <w:pStyle w:val="BodyText"/>
      </w:pPr>
      <w:r>
        <w:t xml:space="preserve">As Montreal continues to grow as an international business hub, the demand for Project Managers who can navigate these intricacies will rise. Future research should focus on longitudinal studies of project outcomes in bilingual versus unilingual teams within Montreal’s innovation sector to further quantify the impact of linguistic and cultural competence on project success metrics.</w:t>
      </w:r>
    </w:p>
    <w:bookmarkEnd w:id="24"/>
    <w:bookmarkStart w:id="25" w:name="vi.-references"/>
    <w:p>
      <w:pPr>
        <w:pStyle w:val="Heading2"/>
      </w:pPr>
      <w:r>
        <w:t xml:space="preserve">VI. References</w:t>
      </w:r>
    </w:p>
    <w:p>
      <w:pPr>
        <w:pStyle w:val="FirstParagraph"/>
      </w:pPr>
      <w:r>
        <w:t xml:space="preserve">[1] Project Management Institute. (2021). *A Guide to the Project Management Body of Knowledge (PMBOK Guide)* – Seventh Edition. Newtown Square, PA: PMI.</w:t>
      </w:r>
    </w:p>
    <w:p>
      <w:pPr>
        <w:pStyle w:val="BodyText"/>
      </w:pPr>
      <w:r>
        <w:t xml:space="preserve">[2] Government of Quebec. (2023). *An Act respecting the French language*. Statutes of Quebec, Chapter C-11.</w:t>
      </w:r>
    </w:p>
    <w:p>
      <w:pPr>
        <w:pStyle w:val="BodyText"/>
      </w:pPr>
      <w:r>
        <w:t xml:space="preserve">[3] St-Pierre, J., &amp; Dubé, L. (2019). "Bilingualism and Project Leadership in North American Contexts." *Journal of International Management*, 25(3), 45-62.</w:t>
      </w:r>
    </w:p>
    <w:p>
      <w:pPr>
        <w:pStyle w:val="BodyText"/>
      </w:pPr>
      <w:r>
        <w:t xml:space="preserve">[4] Montreal Economic Institute. (2022). *The Innovation Ecosystem of Montreal: Challenges and Opportunities*. Mémorandum MEI, No. 189.</w:t>
      </w:r>
    </w:p>
    <w:p>
      <w:pPr>
        <w:pStyle w:val="BodyText"/>
      </w:pPr>
      <w:r>
        <w:t xml:space="preserve">[5] Sutherland, J., &amp; Schwaber, K. (2020). *Scrum Guide*. Scrum.org.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Project Management in Montreal: Navigating Bilingualism, Innovation, and Regulatory Complexity</dc:title>
  <dc:creator/>
  <dc:language>en</dc:language>
  <cp:keywords/>
  <dcterms:created xsi:type="dcterms:W3CDTF">2026-07-29T12:19:35Z</dcterms:created>
  <dcterms:modified xsi:type="dcterms:W3CDTF">2026-07-29T12:19:35Z</dcterms:modified>
</cp:coreProperties>
</file>

<file path=docProps/custom.xml><?xml version="1.0" encoding="utf-8"?>
<Properties xmlns="http://schemas.openxmlformats.org/officeDocument/2006/custom-properties" xmlns:vt="http://schemas.openxmlformats.org/officeDocument/2006/docPropsVTypes"/>
</file>