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Project</w:t>
      </w:r>
      <w:r>
        <w:t xml:space="preserve"> </w:t>
      </w:r>
      <w:r>
        <w:t xml:space="preserve">Management</w:t>
      </w:r>
      <w:r>
        <w:t xml:space="preserve"> </w:t>
      </w:r>
      <w:r>
        <w:t xml:space="preserve">Practices</w:t>
      </w:r>
      <w:r>
        <w:t xml:space="preserve"> </w:t>
      </w:r>
      <w:r>
        <w:t xml:space="preserve">in</w:t>
      </w:r>
      <w:r>
        <w:t xml:space="preserve"> </w:t>
      </w:r>
      <w:r>
        <w:t xml:space="preserve">China’s</w:t>
      </w:r>
      <w:r>
        <w:t xml:space="preserve"> </w:t>
      </w:r>
      <w:r>
        <w:t xml:space="preserve">Megacity:</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Shanghai</w:t>
      </w:r>
    </w:p>
    <w:bookmarkStart w:id="34" w:name="X6f6eadd66705b6de73e644cf0b3ee3ea2ecc413"/>
    <w:p>
      <w:pPr>
        <w:pStyle w:val="Heading1"/>
      </w:pPr>
      <w:r>
        <w:t xml:space="preserve">The Evolution of Project Management Practices in China’s Megacity: A Strategic Analysis for Shanghai</w:t>
      </w:r>
    </w:p>
    <w:p>
      <w:pPr>
        <w:pStyle w:val="FirstParagraph"/>
      </w:pPr>
      <w:r>
        <w:rPr>
          <w:bCs/>
          <w:b/>
        </w:rPr>
        <w:t xml:space="preserve">Jian Wei Zhang, Ph.D.</w:t>
      </w:r>
      <w:r>
        <w:br/>
      </w:r>
      <w:r>
        <w:t xml:space="preserve">Institute of Urban Development and Management, Tongji University</w:t>
      </w:r>
      <w:r>
        <w:br/>
      </w:r>
      <w:r>
        <w:t xml:space="preserve">Shanghai, China</w:t>
      </w:r>
    </w:p>
    <w:bookmarkStart w:id="20" w:name="abstract"/>
    <w:p>
      <w:pPr>
        <w:pStyle w:val="Heading3"/>
      </w:pPr>
      <w:r>
        <w:t xml:space="preserve">Abstract</w:t>
      </w:r>
    </w:p>
    <w:p>
      <w:pPr>
        <w:pStyle w:val="FirstParagraph"/>
      </w:pPr>
      <w:r>
        <w:t xml:space="preserve">This article examines the contemporary role and operational dynamics of the</w:t>
      </w:r>
      <w:r>
        <w:t xml:space="preserve"> </w:t>
      </w:r>
      <w:r>
        <w:rPr>
          <w:bCs/>
          <w:b/>
        </w:rPr>
        <w:t xml:space="preserve">Project Manager</w:t>
      </w:r>
    </w:p>
    <w:bookmarkEnd w:id="20"/>
    <w:bookmarkStart w:id="21" w:name="introduction"/>
    <w:p>
      <w:pPr>
        <w:pStyle w:val="Heading2"/>
      </w:pPr>
      <w:r>
        <w:t xml:space="preserve">1. Introduction</w:t>
      </w:r>
    </w:p>
    <w:p>
      <w:pPr>
        <w:pStyle w:val="FirstParagraph"/>
      </w:pPr>
      <w:r>
        <w:t xml:space="preserve">The city of Shanghai stands as a testament to rapid urbanization and economic transformation in modern history. As the beating heart of China’s commercial sector, Shanghai hosts thousands of concurrent infrastructure, technology, and service-oriented initiatives annually. Within this dynamic ecosystem, the</w:t>
      </w:r>
      <w:r>
        <w:t xml:space="preserve"> </w:t>
      </w:r>
      <w:r>
        <w:rPr>
          <w:bCs/>
          <w:b/>
        </w:rPr>
        <w:t xml:space="preserve">Project Manager</w:t>
      </w:r>
    </w:p>
    <w:p>
      <w:pPr>
        <w:pStyle w:val="BodyText"/>
      </w:pPr>
      <w:r>
        <w:t xml:space="preserve">While global standards such as the Project Management Body of Knowledge (PMBOK) provide a foundational framework, their application in Shanghai cannot be divorced from local realities. The interplay between state-directed development goals and market-driven innovations creates a unique pressure cooker for project delivery. This article argues that effective project management in Shanghai requires an understanding of "Guanxi" (relationships), the specificities of Chinese labor laws, and the digital infrastructure dominance prevalent in</w:t>
      </w:r>
      <w:r>
        <w:t xml:space="preserve"> </w:t>
      </w:r>
      <w:r>
        <w:rPr>
          <w:bCs/>
          <w:b/>
        </w:rPr>
        <w:t xml:space="preserve">China Shanghai</w:t>
      </w:r>
      <w:r>
        <w:t xml:space="preserve">.</w:t>
      </w:r>
    </w:p>
    <w:bookmarkEnd w:id="21"/>
    <w:bookmarkStart w:id="22" w:name="the-changing-role-of-the-project-manager"/>
    <w:p>
      <w:pPr>
        <w:pStyle w:val="Heading2"/>
      </w:pPr>
      <w:r>
        <w:t xml:space="preserve">2. The Changing Role of the Project Manager</w:t>
      </w:r>
    </w:p>
    <w:p>
      <w:pPr>
        <w:pStyle w:val="FirstParagraph"/>
      </w:pPr>
      <w:r>
        <w:t xml:space="preserve">In traditional Western contexts, project management is often viewed as a technical discipline focused on scope, time, and cost. However, in</w:t>
      </w:r>
      <w:r>
        <w:t xml:space="preserve"> </w:t>
      </w:r>
      <w:r>
        <w:rPr>
          <w:bCs/>
          <w:b/>
        </w:rPr>
        <w:t xml:space="preserve">China Shanghai</w:t>
      </w:r>
      <w:r>
        <w:t xml:space="preserve">, the role is significantly broader. The modern</w:t>
      </w:r>
      <w:r>
        <w:t xml:space="preserve"> </w:t>
      </w:r>
      <w:r>
        <w:rPr>
          <w:bCs/>
          <w:b/>
        </w:rPr>
        <w:t xml:space="preserve">Project Manager</w:t>
      </w:r>
    </w:p>
    <w:bookmarkEnd w:id="22"/>
    <w:bookmarkStart w:id="23" w:name="navigating-regulatory-complexity"/>
    <w:p>
      <w:pPr>
        <w:pStyle w:val="Heading2"/>
      </w:pPr>
      <w:r>
        <w:t xml:space="preserve">2.1 Navigating Regulatory Complexity</w:t>
      </w:r>
    </w:p>
    <w:p>
      <w:pPr>
        <w:pStyle w:val="FirstParagraph"/>
      </w:pPr>
      <w:r>
        <w:t xml:space="preserve">The regulatory environment in Shanghai is rigorous and frequently updated. For the</w:t>
      </w:r>
      <w:r>
        <w:t xml:space="preserve"> </w:t>
      </w:r>
      <w:r>
        <w:rPr>
          <w:bCs/>
          <w:b/>
        </w:rPr>
        <w:t xml:space="preserve">Project Manager</w:t>
      </w:r>
      <w:r>
        <w:t xml:space="preserve">, compliance is not merely a checklist but a continuous process of engagement with municipal authorities, environmental protection agencies, and construction bureaus. Recent reforms in Shanghai’s building codes and green energy mandates require project managers to possess specialized knowledge beyond standard certification.</w:t>
      </w:r>
    </w:p>
    <w:bookmarkEnd w:id="23"/>
    <w:bookmarkStart w:id="24" w:name="the-integration-of-digital-tools"/>
    <w:p>
      <w:pPr>
        <w:pStyle w:val="Heading2"/>
      </w:pPr>
      <w:r>
        <w:t xml:space="preserve">2.2 The Integration of Digital Tools</w:t>
      </w:r>
    </w:p>
    <w:p>
      <w:pPr>
        <w:pStyle w:val="FirstParagraph"/>
      </w:pPr>
      <w:r>
        <w:t xml:space="preserve">Shanghai is a pioneer in the implementation of smart city technologies. Project managers here are expected to leverage Building Information Modeling (BIM), Artificial Intelligence for risk prediction, and big data analytics for resource allocation. The adoption rate of these tools in Shanghai exceeds many Western counterparts due to strong government support and private sector competition. Therefore, the</w:t>
      </w:r>
      <w:r>
        <w:t xml:space="preserve"> </w:t>
      </w:r>
      <w:r>
        <w:rPr>
          <w:bCs/>
          <w:b/>
        </w:rPr>
        <w:t xml:space="preserve">Project Manager</w:t>
      </w:r>
      <w:r>
        <w:t xml:space="preserve"> </w:t>
      </w:r>
      <w:r>
        <w:t xml:space="preserve">must be technologically fluent to manage digital workflows effectively.</w:t>
      </w:r>
    </w:p>
    <w:bookmarkEnd w:id="24"/>
    <w:bookmarkStart w:id="25" w:name="Xa80755acb40237eb81de8653fc1ab371c9fe56d"/>
    <w:p>
      <w:pPr>
        <w:pStyle w:val="Heading2"/>
      </w:pPr>
      <w:r>
        <w:t xml:space="preserve">3. Cultural Dynamics and Stakeholder Management</w:t>
      </w:r>
    </w:p>
    <w:p>
      <w:pPr>
        <w:pStyle w:val="FirstParagraph"/>
      </w:pPr>
      <w:r>
        <w:t xml:space="preserve">Cultural nuances play a pivotal role in project success within</w:t>
      </w:r>
      <w:r>
        <w:t xml:space="preserve"> </w:t>
      </w:r>
      <w:r>
        <w:rPr>
          <w:bCs/>
          <w:b/>
        </w:rPr>
        <w:t xml:space="preserve">China Shanghai</w:t>
      </w:r>
      <w:r>
        <w:t xml:space="preserve">. The concept of "Face" (Mianzi) influences decision-making processes, conflict resolution, and feedback mechanisms. A</w:t>
      </w:r>
      <w:r>
        <w:t xml:space="preserve"> </w:t>
      </w:r>
      <w:r>
        <w:rPr>
          <w:bCs/>
          <w:b/>
        </w:rPr>
        <w:t xml:space="preserve">Project Manager</w:t>
      </w:r>
    </w:p>
    <w:bookmarkEnd w:id="25"/>
    <w:bookmarkStart w:id="26" w:name="high-context-communication"/>
    <w:p>
      <w:pPr>
        <w:pStyle w:val="Heading2"/>
      </w:pPr>
      <w:r>
        <w:t xml:space="preserve">3.1 High-Context Communication</w:t>
      </w:r>
    </w:p>
    <w:p>
      <w:pPr>
        <w:pStyle w:val="FirstParagraph"/>
      </w:pPr>
      <w:r>
        <w:t xml:space="preserve">In high-context cultures like China, much of the information is conveyed through non-verbal cues and shared understanding rather than explicit verbal contracts. For international</w:t>
      </w:r>
      <w:r>
        <w:t xml:space="preserve"> </w:t>
      </w:r>
      <w:r>
        <w:rPr>
          <w:bCs/>
          <w:b/>
        </w:rPr>
        <w:t xml:space="preserve">Project Managers</w:t>
      </w:r>
      <w:r>
        <w:t xml:space="preserve"> </w:t>
      </w:r>
      <w:r>
        <w:t xml:space="preserve">operating in Shanghai, this requires a shift from low-context, direct communication styles to more indirect, relationship-building approaches. Trust is established not just through contractual obligations but through personal interactions and long-term engagement.</w:t>
      </w:r>
    </w:p>
    <w:bookmarkEnd w:id="26"/>
    <w:bookmarkStart w:id="27" w:name="the-role-of-guanxi"/>
    <w:p>
      <w:pPr>
        <w:pStyle w:val="Heading2"/>
      </w:pPr>
      <w:r>
        <w:t xml:space="preserve">3.2 The Role of Guanxi</w:t>
      </w:r>
    </w:p>
    <w:p>
      <w:pPr>
        <w:pStyle w:val="FirstParagraph"/>
      </w:pPr>
      <w:r>
        <w:rPr>
          <w:bCs/>
          <w:b/>
        </w:rPr>
        <w:t xml:space="preserve">Guanxi</w:t>
      </w:r>
      <w:r>
        <w:t xml:space="preserve">, or social networks and connections, remains a vital component of business operations in Shanghai. While modern governance aims to reduce corruption, the importance of personal relationships in facilitating approvals and resolving bottlenecks persists. Effective</w:t>
      </w:r>
      <w:r>
        <w:t xml:space="preserve"> </w:t>
      </w:r>
      <w:r>
        <w:rPr>
          <w:bCs/>
          <w:b/>
        </w:rPr>
        <w:t xml:space="preserve">Project Managers</w:t>
      </w:r>
      <w:r>
        <w:t xml:space="preserve"> </w:t>
      </w:r>
      <w:r>
        <w:t xml:space="preserve">invest time in building genuine relationships with key stakeholders, including government officials, community leaders, and subcontractors.</w:t>
      </w:r>
    </w:p>
    <w:bookmarkEnd w:id="27"/>
    <w:bookmarkStart w:id="28" w:name="challenges-specific-to-shanghais-context"/>
    <w:p>
      <w:pPr>
        <w:pStyle w:val="Heading2"/>
      </w:pPr>
      <w:r>
        <w:t xml:space="preserve">4. Challenges Specific to Shanghai’s Context</w:t>
      </w:r>
    </w:p>
    <w:p>
      <w:pPr>
        <w:pStyle w:val="FirstParagraph"/>
      </w:pPr>
      <w:r>
        <w:t xml:space="preserve">The density and pace of development in</w:t>
      </w:r>
      <w:r>
        <w:t xml:space="preserve"> </w:t>
      </w:r>
      <w:r>
        <w:rPr>
          <w:bCs/>
          <w:b/>
        </w:rPr>
        <w:t xml:space="preserve">China Shanghai</w:t>
      </w:r>
      <w:r>
        <w:br/>
      </w:r>
      <w:r>
        <w:t xml:space="preserve">present unique challenges. Land scarcity drives vertical construction and underground infrastructure projects, which are technically demanding. Furthermore, the expectation for rapid delivery is intense, driven by the competitive nature of the market.</w:t>
      </w:r>
    </w:p>
    <w:bookmarkEnd w:id="28"/>
    <w:bookmarkStart w:id="29" w:name="labor-market-dynamics"/>
    <w:p>
      <w:pPr>
        <w:pStyle w:val="Heading2"/>
      </w:pPr>
      <w:r>
        <w:t xml:space="preserve">4.1 Labor Market Dynamics</w:t>
      </w:r>
    </w:p>
    <w:p>
      <w:pPr>
        <w:pStyle w:val="FirstParagraph"/>
      </w:pPr>
      <w:r>
        <w:t xml:space="preserve">The talent pool in Shanghai is highly educated but also highly mobile.</w:t>
      </w:r>
      <w:r>
        <w:t xml:space="preserve"> </w:t>
      </w:r>
      <w:r>
        <w:rPr>
          <w:bCs/>
          <w:b/>
        </w:rPr>
        <w:t xml:space="preserve">Project Managers</w:t>
      </w:r>
    </w:p>
    <w:bookmarkEnd w:id="29"/>
    <w:bookmarkStart w:id="30" w:name="sustainability-and-green-building"/>
    <w:p>
      <w:pPr>
        <w:pStyle w:val="Heading2"/>
      </w:pPr>
      <w:r>
        <w:t xml:space="preserve">4.2 Sustainability and Green Building</w:t>
      </w:r>
    </w:p>
    <w:p>
      <w:pPr>
        <w:pStyle w:val="FirstParagraph"/>
      </w:pPr>
      <w:r>
        <w:t xml:space="preserve">Shanghai has set ambitious carbon reduction targets.</w:t>
      </w:r>
      <w:r>
        <w:t xml:space="preserve"> </w:t>
      </w:r>
      <w:r>
        <w:rPr>
          <w:bCs/>
          <w:b/>
        </w:rPr>
        <w:t xml:space="preserve">Project Managers</w:t>
      </w:r>
    </w:p>
    <w:bookmarkEnd w:id="30"/>
    <w:bookmarkStart w:id="31" w:name="X82d3af60a10a39c05cf78f34b3f5a1ab7193acd"/>
    <w:p>
      <w:pPr>
        <w:pStyle w:val="Heading2"/>
      </w:pPr>
      <w:r>
        <w:t xml:space="preserve">5. Strategic Recommendations for Project Managers</w:t>
      </w:r>
    </w:p>
    <w:p>
      <w:pPr>
        <w:pStyle w:val="FirstParagraph"/>
      </w:pPr>
      <w:r>
        <w:t xml:space="preserve">To succeed in this environment,</w:t>
      </w:r>
      <w:r>
        <w:t xml:space="preserve"> </w:t>
      </w:r>
      <w:r>
        <w:rPr>
          <w:bCs/>
          <w:b/>
        </w:rPr>
        <w:t xml:space="preserve">Project Managers</w:t>
      </w:r>
    </w:p>
    <w:p>
      <w:pPr>
        <w:numPr>
          <w:ilvl w:val="0"/>
          <w:numId w:val="1001"/>
        </w:numPr>
        <w:pStyle w:val="Compact"/>
      </w:pPr>
      <w:r>
        <w:rPr>
          <w:bCs/>
          <w:b/>
        </w:rPr>
        <w:t xml:space="preserve">Cultural Intelligence Development:</w:t>
      </w:r>
      <w:r>
        <w:t xml:space="preserve"> Invest in training that enhances understanding of local business etiquette and communication styles.</w:t>
      </w:r>
    </w:p>
    <w:p>
      <w:pPr>
        <w:numPr>
          <w:ilvl w:val="0"/>
          <w:numId w:val="1001"/>
        </w:numPr>
        <w:pStyle w:val="Compact"/>
      </w:pPr>
      <w:r>
        <w:rPr>
          <w:bCs/>
          <w:b/>
        </w:rPr>
        <w:t xml:space="preserve">Digital Integration:</w:t>
      </w:r>
      <w:r>
        <w:t xml:space="preserve"> Adopt cutting-edge project management software tailored to the Chinese market, such as specialized BIM tools and local collaboration platforms.</w:t>
      </w:r>
    </w:p>
    <w:p>
      <w:pPr>
        <w:numPr>
          <w:ilvl w:val="0"/>
          <w:numId w:val="1001"/>
        </w:numPr>
        <w:pStyle w:val="Compact"/>
      </w:pPr>
      <w:r>
        <w:rPr>
          <w:bCs/>
          <w:b/>
        </w:rPr>
        <w:t xml:space="preserve">Regulatory Agility:</w:t>
      </w:r>
      <w:r>
        <w:t xml:space="preserve"> Maintain close contact with legal experts familiar with Shanghai’s evolving regulations to ensure compliance without compromising timelines.</w:t>
      </w:r>
    </w:p>
    <w:p>
      <w:pPr>
        <w:numPr>
          <w:ilvl w:val="0"/>
          <w:numId w:val="1001"/>
        </w:numPr>
        <w:pStyle w:val="Compact"/>
      </w:pPr>
      <w:r>
        <w:rPr>
          <w:bCs/>
          <w:b/>
        </w:rPr>
        <w:t xml:space="preserve">Stakeholder Engagement:</w:t>
      </w:r>
      <w:r>
        <w:t xml:space="preserve"> Prioritize relationship-building activities that align with local customs, recognizing that trust is a currency as valuable as capital.</w:t>
      </w:r>
    </w:p>
    <w:bookmarkEnd w:id="31"/>
    <w:bookmarkStart w:id="32" w:name="conclusion"/>
    <w:p>
      <w:pPr>
        <w:pStyle w:val="Heading2"/>
      </w:pPr>
      <w:r>
        <w:t xml:space="preserve">6. Conclusion</w:t>
      </w:r>
    </w:p>
    <w:p>
      <w:pPr>
        <w:pStyle w:val="FirstParagraph"/>
      </w:pPr>
      <w:r>
        <w:t xml:space="preserve">The landscape of project management in</w:t>
      </w:r>
      <w:r>
        <w:t xml:space="preserve"> </w:t>
      </w:r>
      <w:r>
        <w:rPr>
          <w:bCs/>
          <w:b/>
        </w:rPr>
        <w:t xml:space="preserve">China Shanghai</w:t>
      </w:r>
      <w:r>
        <w:t xml:space="preserve"> is characterized by a fusion of global best practices and local imperatives. The</w:t>
      </w:r>
      <w:r>
        <w:t xml:space="preserve"> </w:t>
      </w:r>
      <w:r>
        <w:rPr>
          <w:bCs/>
          <w:b/>
        </w:rPr>
        <w:t xml:space="preserve">Project Manager</w:t>
      </w:r>
    </w:p>
    <w:bookmarkEnd w:id="32"/>
    <w:bookmarkStart w:id="33" w:name="references"/>
    <w:p>
      <w:pPr>
        <w:pStyle w:val="Heading2"/>
      </w:pPr>
      <w:r>
        <w:t xml:space="preserve">References</w:t>
      </w:r>
    </w:p>
    <w:p>
      <w:pPr>
        <w:pStyle w:val="FirstParagraph"/>
      </w:pPr>
      <w:r>
        <w:t xml:space="preserve">[1] Chen, L., &amp; Wang, Y. (2023). "Urban Infrastructure Development in Shanghai: Regulatory Challenges and Solutions."</w:t>
      </w:r>
      <w:r>
        <w:t xml:space="preserve"> </w:t>
      </w:r>
      <w:r>
        <w:rPr>
          <w:iCs/>
          <w:i/>
        </w:rPr>
        <w:t xml:space="preserve">Journal of Asian Urban Studies</w:t>
      </w:r>
      <w:r>
        <w:t xml:space="preserve">, 15(3), 45-67.</w:t>
      </w:r>
    </w:p>
    <w:p>
      <w:pPr>
        <w:pStyle w:val="BodyText"/>
      </w:pPr>
      <w:r>
        <w:t xml:space="preserve">[2] Smith, J., &amp; Li, H. (2022). "Cross-Cultural Project Management: The Impact of Guanxi in Chinese Business."</w:t>
      </w:r>
      <w:r>
        <w:t xml:space="preserve"> </w:t>
      </w:r>
      <w:r>
        <w:rPr>
          <w:iCs/>
          <w:i/>
        </w:rPr>
        <w:t xml:space="preserve">International Journal of Project Management</w:t>
      </w:r>
      <w:r>
        <w:t xml:space="preserve">, 40(1), 112-130.</w:t>
      </w:r>
    </w:p>
    <w:p>
      <w:pPr>
        <w:pStyle w:val="BodyText"/>
      </w:pPr>
      <w:r>
        <w:t xml:space="preserve">[3] Shanghai Municipal Government. (2024). "Shanghai Smart City Development Plan 2035."</w:t>
      </w:r>
    </w:p>
    <w:p>
      <w:pPr>
        <w:pStyle w:val="BodyText"/>
      </w:pPr>
      <w:r>
        <w:t xml:space="preserve">[4] Zhang, W. (2021). "The Role of Digitalization in Modern Project Management."</w:t>
      </w:r>
      <w:r>
        <w:t xml:space="preserve"> </w:t>
      </w:r>
      <w:r>
        <w:rPr>
          <w:iCs/>
          <w:i/>
        </w:rPr>
        <w:t xml:space="preserve">Pacific Business Review International</w:t>
      </w:r>
      <w:r>
        <w:t xml:space="preserve">, 18(5), 89-104.</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Project Management Practices in China’s Megacity: A Strategic Analysis for Shanghai</dc:title>
  <dc:creator/>
  <cp:keywords/>
  <dcterms:created xsi:type="dcterms:W3CDTF">2026-07-29T13:17:00Z</dcterms:created>
  <dcterms:modified xsi:type="dcterms:W3CDTF">2026-07-29T13:17:00Z</dcterms:modified>
</cp:coreProperties>
</file>

<file path=docProps/custom.xml><?xml version="1.0" encoding="utf-8"?>
<Properties xmlns="http://schemas.openxmlformats.org/officeDocument/2006/custom-properties" xmlns:vt="http://schemas.openxmlformats.org/officeDocument/2006/docPropsVTypes"/>
</file>