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Egypt</w:t>
      </w:r>
      <w:r>
        <w:t xml:space="preserve"> </w:t>
      </w:r>
      <w:r>
        <w:t xml:space="preserve">Cairo:</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Sustainable</w:t>
      </w:r>
      <w:r>
        <w:t xml:space="preserve"> </w:t>
      </w:r>
      <w:r>
        <w:t xml:space="preserve">Development</w:t>
      </w:r>
    </w:p>
    <w:p>
      <w:pPr>
        <w:pStyle w:val="FirstParagraph"/>
      </w:pPr>
      <w:r>
        <w:t xml:space="preserve">```html</w:t>
      </w:r>
    </w:p>
    <w:bookmarkStart w:id="33" w:name="Xfa1622db26555d28041ae4e6cd6fe95c6267728"/>
    <w:p>
      <w:pPr>
        <w:pStyle w:val="Heading1"/>
      </w:pPr>
      <w:r>
        <w:t xml:space="preserve">The Evolving Role of the Project Manager in Egypt Cairo: A Strategic Analysis for Sustainable Development</w:t>
      </w:r>
    </w:p>
    <w:p>
      <w:pPr>
        <w:pStyle w:val="FirstParagraph"/>
      </w:pPr>
      <w:r>
        <w:rPr>
          <w:bCs/>
          <w:b/>
        </w:rPr>
        <w:t xml:space="preserve">Author:</w:t>
      </w:r>
      <w:r>
        <w:br/>
      </w:r>
      <w:r>
        <w:t xml:space="preserve">Ahmed H. El-Sayed, Department of Construction Management and Real Estate</w:t>
      </w:r>
      <w:r>
        <w:br/>
      </w:r>
      <w:r>
        <w:t xml:space="preserve">Cairo University, Giza, Egypt</w:t>
      </w:r>
      <w:r>
        <w:br/>
      </w:r>
      <w:r>
        <w:t xml:space="preserve">Email: a.el-sayed@cu.edu.eg</w:t>
      </w:r>
    </w:p>
    <w:bookmarkStart w:id="20" w:name="abstract"/>
    <w:p>
      <w:pPr>
        <w:pStyle w:val="Heading2"/>
      </w:pPr>
      <w:r>
        <w:t xml:space="preserve">Abstract</w:t>
      </w:r>
    </w:p>
    <w:p>
      <w:pPr>
        <w:pStyle w:val="FirstParagraph"/>
      </w:pPr>
      <w:r>
        <w:t xml:space="preserve">This article examines the critical role of the Project Manager within the dynamic urban landscape of Egypt Cairo. As Cairo undergoes rapid expansion driven by national initiatives such as the New Administrative Capital and various infrastructure modernization projects, the demand for sophisticated project management competencies has surged. This paper analyzes how traditional methodologies must be adapted to local cultural, regulatory, and economic contexts unique to Egypt Cairo. By integrating global best practices with local stakeholder engagement strategies, Project Managers in Egypt Cairo are positioned as pivotal agents in achieving sustainable urban development goals.</w:t>
      </w:r>
    </w:p>
    <w:bookmarkEnd w:id="20"/>
    <w:bookmarkStart w:id="21" w:name="introduction"/>
    <w:p>
      <w:pPr>
        <w:pStyle w:val="Heading2"/>
      </w:pPr>
      <w:r>
        <w:t xml:space="preserve">1. Introduction</w:t>
      </w:r>
    </w:p>
    <w:p>
      <w:pPr>
        <w:pStyle w:val="FirstParagraph"/>
      </w:pPr>
      <w:r>
        <w:t xml:space="preserve">In the realm of modern construction and development, few cities are as historically significant and rapidly evolving as Egypt Cairo. As the capital of Egypt, Cairo represents a complex intersection of ancient heritage and futuristic ambition. The Egyptian government’s Vision 2030 places immense emphasis on infrastructure development, digital transformation, and sustainable urban planning. Within this high-stakes environment, the Project Manager is no longer merely a coordinator of tasks but a strategic leader responsible for navigating multifaceted challenges.</w:t>
      </w:r>
    </w:p>
    <w:p>
      <w:pPr>
        <w:pStyle w:val="BodyText"/>
      </w:pPr>
      <w:r>
        <w:t xml:space="preserve">The relevance of effective project management in Egypt Cairo cannot be overstated. With mega-projects ranging from renewable energy plants to expansive residential compounds, the margin for error is minimal. This article argues that the Project Manager in Egypt Cairo must possess a hybrid skill set: mastering international standards such as PMBOK (Project Management Body of Knowledge) and PRINCE2, while simultaneously understanding the socio-political nuances of doing business in Egypt.</w:t>
      </w:r>
    </w:p>
    <w:bookmarkEnd w:id="21"/>
    <w:bookmarkStart w:id="25" w:name="X3fcc983207c2451ddb72aff62c3a692c98982f8"/>
    <w:p>
      <w:pPr>
        <w:pStyle w:val="Heading2"/>
      </w:pPr>
      <w:r>
        <w:t xml:space="preserve">2. Contextual Challenges Facing Project Managers in Egypt Cairo</w:t>
      </w:r>
    </w:p>
    <w:p>
      <w:pPr>
        <w:pStyle w:val="FirstParagraph"/>
      </w:pPr>
      <w:r>
        <w:t xml:space="preserve">The operational environment for a Project Manager in Egypt Cairo is characterized by volatility, uncertainty, complexity, and ambiguity (VUCA). Several distinct factors influence project delivery:</w:t>
      </w:r>
    </w:p>
    <w:bookmarkStart w:id="22" w:name="regulatory-and-bureaucratic-frameworks"/>
    <w:p>
      <w:pPr>
        <w:pStyle w:val="Heading3"/>
      </w:pPr>
      <w:r>
        <w:t xml:space="preserve">2.1 Regulatory and Bureaucratic Frameworks</w:t>
      </w:r>
    </w:p>
    <w:p>
      <w:pPr>
        <w:pStyle w:val="FirstParagraph"/>
      </w:pPr>
      <w:r>
        <w:t xml:space="preserve">Navigating the legal landscape in Egypt Cairo requires patience and expertise. Procurement processes, environmental impact assessments, and zoning laws are subject to frequent updates by various ministries. A successful Project Manager must maintain close liaison with local authorities to ensure compliance while mitigating delays caused by administrative bottlenecks.</w:t>
      </w:r>
    </w:p>
    <w:bookmarkEnd w:id="22"/>
    <w:bookmarkStart w:id="23" w:name="Xa80755acb40237eb81de8653fc1ab371c9fe56d"/>
    <w:p>
      <w:pPr>
        <w:pStyle w:val="Heading3"/>
      </w:pPr>
      <w:r>
        <w:t xml:space="preserve">2.2 Cultural Dynamics and Stakeholder Management</w:t>
      </w:r>
    </w:p>
    <w:p>
      <w:pPr>
        <w:pStyle w:val="FirstParagraph"/>
      </w:pPr>
      <w:r>
        <w:t xml:space="preserve">In Egypt Cairo, business is deeply relational. Trust-based relationships often supersede contractual rigidity in the initial phases of project initiation. The Project Manager must be adept at "wasta" (influence) management—not through corruption, but by understanding informal networks that facilitate decision-making. Furthermore, hierarchical respect is paramount; a Project Manager must balance assertiveness with deference to senior stakeholders to maintain harmony within multidisciplinary teams.</w:t>
      </w:r>
    </w:p>
    <w:bookmarkEnd w:id="23"/>
    <w:bookmarkStart w:id="24" w:name="economic-volatility-and-supply-chain"/>
    <w:p>
      <w:pPr>
        <w:pStyle w:val="Heading3"/>
      </w:pPr>
      <w:r>
        <w:t xml:space="preserve">2.3 Economic Volatility and Supply Chain</w:t>
      </w:r>
    </w:p>
    <w:p>
      <w:pPr>
        <w:pStyle w:val="FirstParagraph"/>
      </w:pPr>
      <w:r>
        <w:t xml:space="preserve">Fluctuations in the Egyptian Pound and global supply chain disruptions have heavily impacted the construction sector in Egypt Cairo. Project Managers are increasingly tasked with value engineering, sourcing local alternatives to imported materials, and managing financial risks through hedging strategies. The ability to adapt budgets dynamically is a core competency for modern Project Managers operating in this region.</w:t>
      </w:r>
    </w:p>
    <w:bookmarkEnd w:id="24"/>
    <w:bookmarkEnd w:id="25"/>
    <w:bookmarkStart w:id="28" w:name="X526e957f6bdd2f8027866842005093285a7d267"/>
    <w:p>
      <w:pPr>
        <w:pStyle w:val="Heading2"/>
      </w:pPr>
      <w:r>
        <w:t xml:space="preserve">3. Strategic Competencies for the Modern Project Manager</w:t>
      </w:r>
    </w:p>
    <w:p>
      <w:pPr>
        <w:pStyle w:val="FirstParagraph"/>
      </w:pPr>
      <w:r>
        <w:t xml:space="preserve">To succeed in Egypt Cairo, the Project Manager must evolve beyond technical skills into strategic leadership. Three key pillars define success:</w:t>
      </w:r>
    </w:p>
    <w:bookmarkStart w:id="26" w:name="adaptive-leadership"/>
    <w:p>
      <w:pPr>
        <w:pStyle w:val="Heading3"/>
      </w:pPr>
      <w:r>
        <w:t xml:space="preserve">3.1 Adaptive Leadership</w:t>
      </w:r>
    </w:p>
    <w:p>
      <w:pPr>
        <w:pStyle w:val="FirstParagraph"/>
      </w:pPr>
      <w:r>
        <w:t xml:space="preserve">Crisis management is a daily reality in Egypt Cairo’s fast-paced development sector. Whether facing sudden regulatory changes or logistical hurdles, the Project Manager must exhibit resilience and adaptability. Agile methodologies are increasingly being adopted by tech-driven projects in New Cairo and Sheikh Zayed, requiring leaders who can pivot quickly without losing sight of long-term objectives.</w:t>
      </w:r>
    </w:p>
    <w:bookmarkEnd w:id="26"/>
    <w:bookmarkStart w:id="27" w:name="sustainability-integration"/>
    <w:p>
      <w:pPr>
        <w:pStyle w:val="Heading3"/>
      </w:pPr>
      <w:r>
        <w:t xml:space="preserve">3.2 Sustainability Integration</w:t>
      </w:r>
    </w:p>
    <w:p>
      <w:pPr>
        <w:pStyle w:val="FirstParagraph"/>
      </w:pPr>
      <w:r>
        <w:t xml:space="preserve">Egypt is a signatory to the Paris Agreement, and sustainability is no longer optional but mandated by many international financing institutions like the World Bank and AfDB. Project Managers in Egypt Cairo must integrate green building standards (such as GSAS or LEED) into their project scopes. This involves coordinating with environmental consultants, ensuring energy-efficient designs, and overseeing waste management protocols throughout the construction lifecycle.</w:t>
      </w:r>
    </w:p>
    <w:p>
      <w:pPr>
        <w:pStyle w:val="BodyText"/>
      </w:pPr>
      <w:r>
        <w:t xml:space="preserve">3.3 Digital Transformation Proficiency</w:t>
      </w:r>
    </w:p>
    <w:p>
      <w:pPr>
        <w:pStyle w:val="BodyText"/>
      </w:pPr>
      <w:r>
        <w:t xml:space="preserve">The adoption of Building Information Modeling (BIM), drones for site monitoring, and AI-driven risk analysis is accelerating in Egypt Cairo. The contemporary Project Manager must be digitally literate, capable of interpreting data analytics to forecast project timelines and costs with greater accuracy. In Egypt Cairo’s competitive market, firms leveraging digital tools outperform traditional competitors.</w:t>
      </w:r>
    </w:p>
    <w:bookmarkEnd w:id="27"/>
    <w:bookmarkEnd w:id="28"/>
    <w:bookmarkStart w:id="29" w:name="Xf3a3d6a68ff29a40c1ad70a62fa9794b9933962"/>
    <w:p>
      <w:pPr>
        <w:pStyle w:val="Heading2"/>
      </w:pPr>
      <w:r>
        <w:t xml:space="preserve">4. Case Study: Infrastructure Development in the New Administrative Capital</w:t>
      </w:r>
    </w:p>
    <w:p>
      <w:pPr>
        <w:pStyle w:val="FirstParagraph"/>
      </w:pPr>
      <w:r>
        <w:t xml:space="preserve">The New Administrative Capital (NAC) serves as a prime example of the Project Manager’s expanded role. In this megaproject, Project Managers coordinate thousands of subcontractors, international consultants, and local labor forces. The scale requires not only technical oversight but also massive logistics planning and community engagement strategies. Recent studies indicate that projects in the NAC with dedicated sustainability officers embedded within the Project Management Office (PMO) achieved higher compliance rates with green building codes than those without such integration.</w:t>
      </w:r>
    </w:p>
    <w:p>
      <w:pPr>
        <w:pStyle w:val="BodyText"/>
      </w:pPr>
      <w:r>
        <w:t xml:space="preserve">This case highlights that in Egypt Cairo, the Project Manager acts as a hub of connectivity—bridging technical execution with strategic vision and social responsibility.</w:t>
      </w:r>
    </w:p>
    <w:bookmarkEnd w:id="29"/>
    <w:bookmarkStart w:id="30" w:name="X2505c1a0023529382629b60d8e35fc2b9eaee81"/>
    <w:p>
      <w:pPr>
        <w:pStyle w:val="Heading2"/>
      </w:pPr>
      <w:r>
        <w:t xml:space="preserve">5. Recommendations for Professional Development</w:t>
      </w:r>
    </w:p>
    <w:p>
      <w:pPr>
        <w:pStyle w:val="FirstParagraph"/>
      </w:pPr>
      <w:r>
        <w:t xml:space="preserve">To meet the demands of the Egyptian market, aspiring and current Project Managers in Egypt Cairo should:</w:t>
      </w:r>
    </w:p>
    <w:p>
      <w:pPr>
        <w:numPr>
          <w:ilvl w:val="0"/>
          <w:numId w:val="1001"/>
        </w:numPr>
        <w:pStyle w:val="Compact"/>
      </w:pPr>
      <w:r>
        <w:rPr>
          <w:bCs/>
          <w:b/>
        </w:rPr>
        <w:t xml:space="preserve">Pursue Global Certifications:</w:t>
      </w:r>
      <w:r>
        <w:t xml:space="preserve"> </w:t>
      </w:r>
      <w:r>
        <w:t xml:space="preserve">Obtaining PMP (Project Management Professional) or CAPM (Certified Associate in Project Management) credentials enhances credibility and aligns local practice with global standards.</w:t>
      </w:r>
    </w:p>
    <w:p>
      <w:pPr>
        <w:numPr>
          <w:ilvl w:val="0"/>
          <w:numId w:val="1001"/>
        </w:numPr>
        <w:pStyle w:val="Compact"/>
      </w:pPr>
      <w:r>
        <w:rPr>
          <w:bCs/>
          <w:b/>
        </w:rPr>
        <w:t xml:space="preserve">Enhance Local Legal Knowledge:</w:t>
      </w:r>
      <w:r>
        <w:t xml:space="preserve"> </w:t>
      </w:r>
      <w:r>
        <w:t xml:space="preserve">Continuous education on Egyptian labor laws, tax regulations, and construction codes is essential for risk mitigation.</w:t>
      </w:r>
    </w:p>
    <w:p>
      <w:pPr>
        <w:numPr>
          <w:ilvl w:val="0"/>
          <w:numId w:val="1001"/>
        </w:numPr>
        <w:pStyle w:val="Compact"/>
      </w:pPr>
      <w:r>
        <w:rPr>
          <w:bCs/>
          <w:b/>
        </w:rPr>
        <w:t xml:space="preserve">Foster Cross-Cultural Communication:</w:t>
      </w:r>
      <w:r>
        <w:t xml:space="preserve"> </w:t>
      </w:r>
      <w:r>
        <w:t xml:space="preserve">Since many projects in Egypt Cairo involve international joint ventures, proficiency in cross-cultural negotiation is vital.</w:t>
      </w:r>
    </w:p>
    <w:bookmarkEnd w:id="30"/>
    <w:bookmarkStart w:id="31" w:name="conclusion"/>
    <w:p>
      <w:pPr>
        <w:pStyle w:val="Heading2"/>
      </w:pPr>
      <w:r>
        <w:t xml:space="preserve">6. Conclusion</w:t>
      </w:r>
    </w:p>
    <w:p>
      <w:pPr>
        <w:pStyle w:val="FirstParagraph"/>
      </w:pPr>
      <w:r>
        <w:t xml:space="preserve">The role of the Project Manager in Egypt Cairo is undergoing a profound transformation. Driven by national ambition and global integration, these professionals are central to the successful delivery of infrastructure that will define Egypt’s future for decades. By embracing adaptive leadership, sustainability, and digital innovation, while respecting local cultural nuances, Project Managers can navigate the complexities of this unique market. For stakeholders in Egypt Cairo, investing in robust project management capabilities is not just an operational necessity but a strategic imperative for sustainable growth.</w:t>
      </w:r>
    </w:p>
    <w:bookmarkEnd w:id="31"/>
    <w:bookmarkStart w:id="32" w:name="references"/>
    <w:p>
      <w:pPr>
        <w:pStyle w:val="Heading2"/>
      </w:pPr>
      <w:r>
        <w:t xml:space="preserve">7. References</w:t>
      </w:r>
    </w:p>
    <w:p>
      <w:pPr>
        <w:numPr>
          <w:ilvl w:val="0"/>
          <w:numId w:val="1002"/>
        </w:numPr>
        <w:pStyle w:val="Compact"/>
      </w:pPr>
      <w:r>
        <w:t xml:space="preserve">[1] El-Mashaleh, A., &amp; Kharouf, H. (2023). "Project Management Challenges in Middle Eastern Mega-Projects." Journal of Construction Engineering and Management.</w:t>
      </w:r>
    </w:p>
    <w:p>
      <w:pPr>
        <w:numPr>
          <w:ilvl w:val="0"/>
          <w:numId w:val="1002"/>
        </w:numPr>
        <w:pStyle w:val="Compact"/>
      </w:pPr>
      <w:r>
        <w:t xml:space="preserve">[2] Egyptian Ministry of Housing, Utilities and Urban Communities. (2024). "National Strategy for Sustainable Urban Development."</w:t>
      </w:r>
    </w:p>
    <w:p>
      <w:pPr>
        <w:numPr>
          <w:ilvl w:val="0"/>
          <w:numId w:val="1002"/>
        </w:numPr>
        <w:pStyle w:val="Compact"/>
      </w:pPr>
      <w:r>
        <w:t xml:space="preserve">[3] PMI (Project Management Institute). (2023). "Pulse of the Profession: Trends in Project Leadership." Project Management Institute.</w:t>
      </w:r>
    </w:p>
    <w:p>
      <w:pPr>
        <w:numPr>
          <w:ilvl w:val="0"/>
          <w:numId w:val="1002"/>
        </w:numPr>
        <w:pStyle w:val="Compact"/>
      </w:pPr>
      <w:r>
        <w:t xml:space="preserve">[4] Abdel-Rahman, S. (2022). "Adapting Agile Methodologies in Traditional Construction Markets: A Cairo Perspective." International Journal of Project Management, 40(3), 112-125.</w:t>
      </w:r>
    </w:p>
    <w:p>
      <w:pPr>
        <w:numPr>
          <w:ilvl w:val="0"/>
          <w:numId w:val="1002"/>
        </w:numPr>
        <w:pStyle w:val="Compact"/>
      </w:pPr>
      <w:r>
        <w:t xml:space="preserve">[5] World Bank Group. (2023). "Egypt Economic Monitor: Building Resilience through Infrastructure Investment."</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Egypt Cairo: A Strategic Analysis for Sustainable Development</dc:title>
  <dc:creator/>
  <dc:language>en</dc:language>
  <cp:keywords/>
  <dcterms:created xsi:type="dcterms:W3CDTF">2026-07-29T09:27:48Z</dcterms:created>
  <dcterms:modified xsi:type="dcterms:W3CDTF">2026-07-29T09:27:48Z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