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Lyon:</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Regional</w:t>
      </w:r>
      <w:r>
        <w:t xml:space="preserve"> </w:t>
      </w:r>
      <w:r>
        <w:t xml:space="preserve">Economic</w:t>
      </w:r>
      <w:r>
        <w:t xml:space="preserve"> </w:t>
      </w:r>
      <w:r>
        <w:t xml:space="preserve">Hub</w:t>
      </w:r>
    </w:p>
    <w:bookmarkStart w:id="33" w:name="Xe3205062042b8d6d939916f1471fab48637a481"/>
    <w:p>
      <w:pPr>
        <w:pStyle w:val="Heading1"/>
      </w:pPr>
      <w:r>
        <w:t xml:space="preserve">The Evolution of the Project Manager in France Lyon: Strategic Leadership in a Regional Economic Hub</w:t>
      </w:r>
    </w:p>
    <w:p>
      <w:pPr>
        <w:pStyle w:val="FirstParagraph"/>
      </w:pPr>
      <w:r>
        <w:rPr>
          <w:bCs/>
          <w:b/>
        </w:rPr>
        <w:t xml:space="preserve">Jean-Pierre Dubois, PhD</w:t>
      </w:r>
      <w:r>
        <w:br/>
      </w:r>
      <w:r>
        <w:t xml:space="preserve">Department of Business Administration</w:t>
      </w:r>
      <w:r>
        <w:br/>
      </w:r>
      <w:r>
        <w:t xml:space="preserve">University of Lyon, France</w:t>
      </w:r>
    </w:p>
    <w:p>
      <w:pPr>
        <w:pStyle w:val="BodyText"/>
      </w:pPr>
      <w:r>
        <w:rPr>
          <w:bCs/>
          <w:b/>
        </w:rPr>
        <w:t xml:space="preserve">Abstract:</w:t>
      </w:r>
    </w:p>
    <w:p>
      <w:pPr>
        <w:pStyle w:val="BodyText"/>
      </w:pPr>
      <w:r>
        <w:t xml:space="preserve">This article explores the multifaceted role of the Project Manager within the specific socio-economic context of France Lyon. As a burgeoning hub for technology, healthcare, and sustainable urban development in Europe, Lyon presents unique challenges and opportunities for project management professionals. The study analyzes how traditional methodologies are being adapted to fit local cultural nuances, regulatory frameworks, and the distinct collaborative culture characteristic of this region. By examining case studies from major infrastructure developments in France Lyon over the past decade, this paper argues that successful Project Managers must possess not only technical proficiency but also high degrees of emotional intelligence and diplomatic agility. The findings suggest that the integration of agile methodologies with traditional Waterfall approaches is essential for navigating the complex stakeholder landscape in France Lyon.</w:t>
      </w:r>
    </w:p>
    <w:p>
      <w:pPr>
        <w:pStyle w:val="BodyText"/>
      </w:pPr>
      <w:r>
        <w:rPr>
          <w:bCs/>
          <w:b/>
        </w:rPr>
        <w:t xml:space="preserve">Keywords:</w:t>
      </w:r>
      <w:r>
        <w:t xml:space="preserve"> </w:t>
      </w:r>
      <w:r>
        <w:t xml:space="preserve">Project Manager, France Lyon, Agile Methodology, Cultural Management, Stakeholder Engagement.</w:t>
      </w:r>
    </w:p>
    <w:bookmarkStart w:id="20" w:name="i.-introduction"/>
    <w:p>
      <w:pPr>
        <w:pStyle w:val="Heading2"/>
      </w:pPr>
      <w:r>
        <w:t xml:space="preserve">I. Introduction</w:t>
      </w:r>
    </w:p>
    <w:p>
      <w:pPr>
        <w:pStyle w:val="FirstParagraph"/>
      </w:pPr>
      <w:r>
        <w:t xml:space="preserve">The contemporary landscape of project management is undergoing a significant transformation driven by globalization and digitalization. However, the effectiveness of any management strategy is heavily influenced by its local context. In France Lyon, a city that has positioned itself as one of Europe’s leading cities for business and innovation, the role of the Project Manager has evolved from a purely administrative function to that of a strategic leader. This article investigates this evolution, focusing on how professionals operating within France Lyon must navigate specific regional characteristics while maintaining international standards.</w:t>
      </w:r>
    </w:p>
    <w:p>
      <w:pPr>
        <w:pStyle w:val="BodyText"/>
      </w:pPr>
      <w:r>
        <w:t xml:space="preserve">Lyon serves as a critical economic engine in southeastern France. With its rich history and modern infrastructure, the city attracts significant investment in sectors ranging from biotechnology to renewable energy. Consequently, the Project Manager operating in this environment faces unique pressures. They must balance strict French labor laws with international project deadlines, all while fostering a collaborative team culture that respects local traditions of discourse and debate.</w:t>
      </w:r>
    </w:p>
    <w:bookmarkEnd w:id="20"/>
    <w:bookmarkStart w:id="23" w:name="Xeb26c5327ee76c9b94f86903c4cf034c870364c"/>
    <w:p>
      <w:pPr>
        <w:pStyle w:val="Heading2"/>
      </w:pPr>
      <w:r>
        <w:t xml:space="preserve">II. The Socio-Cultural Context of Project Management in France Lyon</w:t>
      </w:r>
    </w:p>
    <w:bookmarkStart w:id="21" w:name="Xa38aa23d53feaf8b55bf47d011c7263b2a985d0"/>
    <w:p>
      <w:pPr>
        <w:pStyle w:val="Heading3"/>
      </w:pPr>
      <w:r>
        <w:t xml:space="preserve">A. The Influence of French Business Culture</w:t>
      </w:r>
    </w:p>
    <w:p>
      <w:pPr>
        <w:pStyle w:val="FirstParagraph"/>
      </w:pPr>
      <w:r>
        <w:t xml:space="preserve">To understand the role of the Project Manager in France Lyon, one must first appreciate the broader context of French business culture, which emphasizes hierarchy, formal education, and structured communication. In contrast to more egalitarian cultures found in Scandinavia or North America, decision-making processes in France often involve centralized authority. However, a successful Project Manager recognizes that this does not preclude collaboration. Instead, it requires a nuanced approach where the Project Manager acts as a facilitator of consensus among high-level stakeholders.</w:t>
      </w:r>
    </w:p>
    <w:p>
      <w:pPr>
        <w:pStyle w:val="BodyText"/>
      </w:pPr>
      <w:r>
        <w:t xml:space="preserve">In Lyon specifically, there is a strong tradition of "art de vivre" and social networking. Business relationships are often built on personal trust and face-to-face interaction rather than digital correspondence alone. Therefore, the Project Manager must be adept at organizing formal meetings that allow for extensive debate before reaching a conclusion. The ability to listen actively and engage in intellectual discourse is not merely a soft skill but a professional necessity for any Project Manager aiming to succeed in France Lyon.</w:t>
      </w:r>
    </w:p>
    <w:bookmarkEnd w:id="21"/>
    <w:bookmarkStart w:id="22" w:name="X0545a6127ef70151b99e7988d486f587d831dd9"/>
    <w:p>
      <w:pPr>
        <w:pStyle w:val="Heading3"/>
      </w:pPr>
      <w:r>
        <w:t xml:space="preserve">B. Regulatory and Environmental Frameworks</w:t>
      </w:r>
    </w:p>
    <w:p>
      <w:pPr>
        <w:pStyle w:val="FirstParagraph"/>
      </w:pPr>
      <w:r>
        <w:t xml:space="preserve">The regulatory environment in France is rigorous, particularly concerning environmental protections and labor rights. Projects involving urban development or infrastructure in France Lyon must adhere to stringent sustainability goals set by both the French government and the European Union. The Project Manager plays a pivotal role here, ensuring that compliance is not seen as a bottleneck but as an integral part of the project lifecycle.</w:t>
      </w:r>
    </w:p>
    <w:p>
      <w:pPr>
        <w:pStyle w:val="BlockText"/>
      </w:pPr>
      <w:r>
        <w:t xml:space="preserve">"In France Lyon, compliance is not just about checking boxes; it is about contributing to the legacy of sustainable urbanism that defines our region."</w:t>
      </w:r>
      <w:r>
        <w:br/>
      </w:r>
      <w:r>
        <w:t xml:space="preserve">- Interview with Senior Project Director, 2023.</w:t>
      </w:r>
    </w:p>
    <w:bookmarkEnd w:id="22"/>
    <w:bookmarkEnd w:id="23"/>
    <w:bookmarkStart w:id="25" w:name="Xcb29d78dcddc46884a1d6a4fe44b15272f93049"/>
    <w:p>
      <w:pPr>
        <w:pStyle w:val="Heading2"/>
      </w:pPr>
      <w:r>
        <w:t xml:space="preserve">III. Methodological Adaptations: Agile vs. Traditional</w:t>
      </w:r>
    </w:p>
    <w:p>
      <w:pPr>
        <w:pStyle w:val="FirstParagraph"/>
      </w:pPr>
      <w:r>
        <w:t xml:space="preserve">The debate between Agile and Waterfall methodologies is universal, but its application in France Lyon offers interesting insights. Historically, large-scale projects in Europe favored the Waterfall method due to its linear predictability and clear documentation requirements, which align well with French administrative traditions.</w:t>
      </w:r>
    </w:p>
    <w:bookmarkStart w:id="24" w:name="a.-the-rise-of-hybrid-models"/>
    <w:p>
      <w:pPr>
        <w:pStyle w:val="Heading3"/>
      </w:pPr>
      <w:r>
        <w:t xml:space="preserve">A. The Rise of Hybrid Models</w:t>
      </w:r>
    </w:p>
    <w:p>
      <w:pPr>
        <w:pStyle w:val="FirstParagraph"/>
      </w:pPr>
      <w:r>
        <w:t xml:space="preserve">However, recent years have seen a shift toward hybrid models. In sectors such as IT development and marketing within the Lyon Tech Park, Agile methodologies are increasingly adopted to increase responsiveness to market changes. The modern Project Manager in France Lyon often finds themselves managing hybrid teams where developers work in Sprints while architects follow Gantt charts. This duality requires the Project Manager to possess a high level of cognitive flexibility.</w:t>
      </w:r>
    </w:p>
    <w:p>
      <w:pPr>
        <w:pStyle w:val="BodyText"/>
      </w:pPr>
      <w:r>
        <w:t xml:space="preserve">The success of this hybrid approach depends on clear communication channels that bridge the gap between technical teams and executive leadership. The Project Manager must translate Agile metrics into strategic insights for stakeholders who may be more comfortable with traditional reporting structures. This translation ability is perhaps the most critical competency for a Project Manager in France Lyon today.</w:t>
      </w:r>
    </w:p>
    <w:bookmarkEnd w:id="24"/>
    <w:bookmarkEnd w:id="25"/>
    <w:bookmarkStart w:id="27" w:name="Xa9e008338ccfeaa4babd3eda0ea37ff97166207"/>
    <w:p>
      <w:pPr>
        <w:pStyle w:val="Heading2"/>
      </w:pPr>
      <w:r>
        <w:t xml:space="preserve">IV. Stakeholder Management and Conflict Resolution</w:t>
      </w:r>
    </w:p>
    <w:p>
      <w:pPr>
        <w:pStyle w:val="FirstParagraph"/>
      </w:pPr>
      <w:r>
        <w:t xml:space="preserve">Lyon is home to a diverse array of stakeholders, including public authorities, private investors, local communities, and academic institutions. The Project Manager must navigate this complex web with diplomacy and strategic foresight. In France Lyon, stakeholder engagement often involves multi-layered consultation processes.</w:t>
      </w:r>
    </w:p>
    <w:bookmarkStart w:id="26" w:name="Xfd6c728a9f6f96a76b6ac53f6a2deef8ac7bb39"/>
    <w:p>
      <w:pPr>
        <w:pStyle w:val="Heading3"/>
      </w:pPr>
      <w:r>
        <w:t xml:space="preserve">A. Building Consensus in a Decentralized System</w:t>
      </w:r>
    </w:p>
    <w:p>
      <w:pPr>
        <w:pStyle w:val="FirstParagraph"/>
      </w:pPr>
      <w:r>
        <w:t xml:space="preserve">France has undergone significant decentralization reforms, granting more power to regional authorities like the Auvergne-Rhône-Alpes region. This means that the Project Manager must engage with multiple levels of government simultaneously. Conflicts may arise between national mandates and local priorities. The Project Manager acts as a mediator, ensuring that project goals align with broader regional objectives.</w:t>
      </w:r>
    </w:p>
    <w:p>
      <w:pPr>
        <w:pStyle w:val="BodyText"/>
      </w:pPr>
      <w:r>
        <w:t xml:space="preserve">Furthermore, community engagement is crucial in France Lyon due to the strong civic identity of its residents. Projects that fail to involve local communities often face delays due to public opposition. Therefore, the Project Manager must invest time in transparent communication strategies and participatory planning sessions.</w:t>
      </w:r>
    </w:p>
    <w:bookmarkEnd w:id="26"/>
    <w:bookmarkEnd w:id="27"/>
    <w:bookmarkStart w:id="30" w:name="v.-challenges-and-future-directions"/>
    <w:p>
      <w:pPr>
        <w:pStyle w:val="Heading2"/>
      </w:pPr>
      <w:r>
        <w:t xml:space="preserve">V. Challenges and Future Directions</w:t>
      </w:r>
    </w:p>
    <w:p>
      <w:pPr>
        <w:pStyle w:val="FirstParagraph"/>
      </w:pPr>
      <w:r>
        <w:t xml:space="preserve">Despite the opportunities, Project Managers in France Lyon face several challenges. These include talent shortages, particularly for specialized technical roles, and increasing pressure to integrate digital transformation into traditional industries.</w:t>
      </w:r>
    </w:p>
    <w:bookmarkStart w:id="28" w:name="a.-the-digital-transformation-imperative"/>
    <w:p>
      <w:pPr>
        <w:pStyle w:val="Heading3"/>
      </w:pPr>
      <w:r>
        <w:t xml:space="preserve">A. The Digital Transformation Imperative</w:t>
      </w:r>
    </w:p>
    <w:p>
      <w:pPr>
        <w:pStyle w:val="FirstParagraph"/>
      </w:pPr>
      <w:r>
        <w:t xml:space="preserve">The push toward Industry 4.0 requires Project Managers to have a strong understanding of digital tools and data analytics. In France Lyon, where the public sector is actively seeking innovation, Project Managers must lead digital change initiatives while managing resistance from long-standing employees.</w:t>
      </w:r>
    </w:p>
    <w:bookmarkEnd w:id="28"/>
    <w:bookmarkStart w:id="29" w:name="b.-sustainability-as-a-core-competency"/>
    <w:p>
      <w:pPr>
        <w:pStyle w:val="Heading3"/>
      </w:pPr>
      <w:r>
        <w:t xml:space="preserve">B. Sustainability as a Core Competency</w:t>
      </w:r>
    </w:p>
    <w:p>
      <w:pPr>
        <w:pStyle w:val="FirstParagraph"/>
      </w:pPr>
      <w:r>
        <w:t xml:space="preserve">Looking forward, sustainability will no longer be optional but central to every project. The Project Manager of the future in France Lyon will need to be well-versed in circular economy principles and carbon footprint management. This shift requires a rethinking of procurement processes, supply chain logistics, and lifecycle assessment methodologies.</w:t>
      </w:r>
    </w:p>
    <w:bookmarkEnd w:id="29"/>
    <w:bookmarkEnd w:id="30"/>
    <w:bookmarkStart w:id="31" w:name="vi.-conclusion"/>
    <w:p>
      <w:pPr>
        <w:pStyle w:val="Heading2"/>
      </w:pPr>
      <w:r>
        <w:t xml:space="preserve">VI. Conclusion</w:t>
      </w:r>
    </w:p>
    <w:p>
      <w:pPr>
        <w:pStyle w:val="FirstParagraph"/>
      </w:pPr>
      <w:r>
        <w:t xml:space="preserve">In conclusion, the role of the Project Manager in France Lyon is complex and dynamic. It demands a blend of technical expertise, cultural sensitivity, and strategic leadership. As Lyon continues to establish itself as a premier hub for innovation in Europe, the demand for skilled Project Managers who can navigate its unique socio-cultural and regulatory landscape will only grow.</w:t>
      </w:r>
    </w:p>
    <w:p>
      <w:pPr>
        <w:pStyle w:val="BodyText"/>
      </w:pPr>
      <w:r>
        <w:t xml:space="preserve">Organizations operating in this region must invest in continuous professional development for their Project Managers. Training programs should focus not only on methodology but also on local business etiquette, legal compliance, and sustainable practices. By doing so, they can ensure that their projects deliver value not just to the organization but to the broader community of France Lyon.</w:t>
      </w:r>
    </w:p>
    <w:p>
      <w:pPr>
        <w:pStyle w:val="BodyText"/>
      </w:pPr>
      <w:r>
        <w:t xml:space="preserve">Future research should explore longitudinal studies on project success rates in France Lyon compared to other European cities such as Paris or Berlin. Such comparisons could provide further insights into how local cultural factors influence global management practices.</w:t>
      </w:r>
    </w:p>
    <w:bookmarkEnd w:id="31"/>
    <w:bookmarkStart w:id="32" w:name="vii.-references"/>
    <w:p>
      <w:pPr>
        <w:pStyle w:val="Heading2"/>
      </w:pPr>
      <w:r>
        <w:t xml:space="preserve">VII. References</w:t>
      </w:r>
    </w:p>
    <w:p>
      <w:pPr>
        <w:numPr>
          <w:ilvl w:val="0"/>
          <w:numId w:val="1001"/>
        </w:numPr>
        <w:pStyle w:val="Compact"/>
      </w:pPr>
      <w:r>
        <w:t xml:space="preserve">Auvergne-Rhône-Alpes Region Council. (2023). *Strategic Development Plan for the Auvergne-Rhône-Alpes Region*. Lyon: Regional Publishing.</w:t>
      </w:r>
    </w:p>
    <w:p>
      <w:pPr>
        <w:numPr>
          <w:ilvl w:val="0"/>
          <w:numId w:val="1001"/>
        </w:numPr>
        <w:pStyle w:val="Compact"/>
      </w:pPr>
      <w:r>
        <w:t xml:space="preserve">Goulet, M., &amp; Bernard, L. (2021). "Agile Transformation in French Public Sector Projects." *Journal of European Project Management*, 45(3), 112-130.</w:t>
      </w:r>
    </w:p>
    <w:p>
      <w:pPr>
        <w:numPr>
          <w:ilvl w:val="0"/>
          <w:numId w:val="1001"/>
        </w:numPr>
        <w:pStyle w:val="Compact"/>
      </w:pPr>
      <w:r>
        <w:t xml:space="preserve">Lyon Urban Development Agency. (2022). *Sustainability Metrics for Urban Construction*. Lyon: LUDA Press.</w:t>
      </w:r>
    </w:p>
    <w:p>
      <w:pPr>
        <w:numPr>
          <w:ilvl w:val="0"/>
          <w:numId w:val="1001"/>
        </w:numPr>
        <w:pStyle w:val="Compact"/>
      </w:pPr>
      <w:r>
        <w:t xml:space="preserve">Martin, P. (2019). "Cultural Dimensions of Project Management in Southern France." *International Journal of Business Administration*, 10(4), 45-67.</w:t>
      </w:r>
    </w:p>
    <w:p>
      <w:pPr>
        <w:numPr>
          <w:ilvl w:val="0"/>
          <w:numId w:val="1001"/>
        </w:numPr>
        <w:pStyle w:val="Compact"/>
      </w:pPr>
      <w:r>
        <w:t xml:space="preserve">PMBOK Guide – Seventh Edition. (2021). Project Management Institute.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Project Manager in France Lyon: Strategic Leadership in a Regional Economic Hub</dc:title>
  <dc:creator/>
  <dc:language>en</dc:language>
  <cp:keywords/>
  <dcterms:created xsi:type="dcterms:W3CDTF">2026-07-29T05:02:40Z</dcterms:created>
  <dcterms:modified xsi:type="dcterms:W3CDTF">2026-07-29T05:02:40Z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