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Strategic</w:t>
      </w:r>
      <w:r>
        <w:t xml:space="preserve"> </w:t>
      </w:r>
      <w:r>
        <w:t xml:space="preserve">Analysis</w:t>
      </w:r>
    </w:p>
    <w:bookmarkStart w:id="29" w:name="Xa1591d151cd7dc24ad9f1b7c5c51534cf66107f"/>
    <w:p>
      <w:pPr>
        <w:pStyle w:val="Heading1"/>
      </w:pPr>
      <w:r>
        <w:t xml:space="preserve">The Role and Strategic Competencies of the Project Manager in Germany Berlin: A Contextual Framework</w:t>
      </w:r>
    </w:p>
    <w:p>
      <w:pPr>
        <w:pStyle w:val="FirstParagraph"/>
      </w:pPr>
      <w:r>
        <w:rPr>
          <w:bCs/>
          <w:b/>
        </w:rPr>
        <w:t xml:space="preserve">Author:</w:t>
      </w:r>
      <w:r>
        <w:br/>
      </w:r>
      <w:r>
        <w:t xml:space="preserve">Alexandra Weber, Department of Urban Management and Systems Engineering</w:t>
      </w:r>
      <w:r>
        <w:br/>
      </w:r>
      <w:r>
        <w:t xml:space="preserve">Institute for Applied Economic Research, Berlin</w:t>
      </w:r>
    </w:p>
    <w:p>
      <w:pPr>
        <w:pStyle w:val="BodyText"/>
      </w:pPr>
      <w:r>
        <w:rPr>
          <w:iCs/>
          <w:i/>
        </w:rPr>
        <w:t xml:space="preserve">Published in the Journal of International Project Management Studies, Vol. 14, Issue 3.</w:t>
      </w:r>
    </w:p>
    <w:bookmarkStart w:id="20" w:name="abstract"/>
    <w:p>
      <w:pPr>
        <w:pStyle w:val="Heading2"/>
      </w:pPr>
      <w:r>
        <w:t xml:space="preserve">Abstract</w:t>
      </w:r>
    </w:p>
    <w:p>
      <w:pPr>
        <w:pStyle w:val="FirstParagraph"/>
      </w:pPr>
      <w:r>
        <w:t xml:space="preserve">This article examines the evolving role of the Project Manager within the dynamic economic landscape of Germany Berlin. As Berlin solidifies its position as a leading hub for technology, creative industries, and sustainable urban development in Europe, the demands on project leadership have intensified. This study analyzes how Project Managers must navigate specific regulatory frameworks, cultural nuances, and technical expectations unique to this region. By integrating theoretical models of agile management with the traditional German engineering emphasis on precision and compliance (Normung), we propose a hybrid competency framework tailored for Berlin’s market.</w:t>
      </w:r>
    </w:p>
    <w:bookmarkEnd w:id="20"/>
    <w:bookmarkStart w:id="21" w:name="introduction"/>
    <w:p>
      <w:pPr>
        <w:pStyle w:val="Heading2"/>
      </w:pPr>
      <w:r>
        <w:t xml:space="preserve">1. Introduction</w:t>
      </w:r>
    </w:p>
    <w:p>
      <w:pPr>
        <w:pStyle w:val="FirstParagraph"/>
      </w:pPr>
      <w:r>
        <w:t xml:space="preserve">In contemporary organizational theory, the Project Manager serves as the pivotal link between strategic objectives and operational execution. However, the efficacy of this role is not universal; it is heavily contingent upon local institutional environments. Nowhere is this contextual dependency more pronounced than in Germany Berlin. The capital city of Germany has undergone a radical transformation over the past two decades, shifting from a post-industrial service economy to a vibrant "Startup Nation" hub while simultaneously maintaining rigorous standards for engineering and infrastructure development.</w:t>
      </w:r>
    </w:p>
    <w:p>
      <w:pPr>
        <w:pStyle w:val="BodyText"/>
      </w:pPr>
      <w:r>
        <w:t xml:space="preserve">For international and domestic stakeholders alike, understanding the specific profile of the Project Manager in Germany Berlin is critical. This paper argues that success in this locale requires more than standard methodological proficiency; it demands a high degree of cultural intelligence, legal acumen regarding European Union regulations, and an ability to bridge the gap between agile startup methodologies and established corporate structures.</w:t>
      </w:r>
    </w:p>
    <w:bookmarkEnd w:id="21"/>
    <w:bookmarkStart w:id="22" w:name="Xd0947a0740ca2980269c56d1178db78c2fda0ee"/>
    <w:p>
      <w:pPr>
        <w:pStyle w:val="Heading2"/>
      </w:pPr>
      <w:r>
        <w:t xml:space="preserve">2. The Unique Economic Ecosystem of Germany Berlin</w:t>
      </w:r>
    </w:p>
    <w:p>
      <w:pPr>
        <w:pStyle w:val="FirstParagraph"/>
      </w:pPr>
      <w:r>
        <w:t xml:space="preserve">To comprehend the Project Manager’s role, one must first understand the environment in which they operate. Germany Berlin is characterized by a dualistic market structure. On one hand, there are deep-tech and industrial sectors requiring strict adherence to DIN (Deutsches Institut für Normung) standards and long-term planning horizons. On the other hand, there is a flourishing ecosystem of digital startups, creative agencies, and non-profit organizations that prioritize rapid iteration and flexibility.</w:t>
      </w:r>
    </w:p>
    <w:p>
      <w:pPr>
        <w:pStyle w:val="BodyText"/>
      </w:pPr>
      <w:r>
        <w:t xml:space="preserve">This dichotomy creates a complex challenge for project leadership. A Project Manager in Germany Berlin must often toggle between these two modes of operation depending on the stakeholder profile. For instance, when working with local government bodies or established Mittelstand (small to medium-sized enterprises) partners, the Project Manager must demonstrate robust risk management and documentation skills. Conversely, when leading internal development teams within a tech firm, agility and user-centric design take precedence.</w:t>
      </w:r>
    </w:p>
    <w:bookmarkEnd w:id="22"/>
    <w:bookmarkStart w:id="23" w:name="regulatory-frameworks-and-compliance"/>
    <w:p>
      <w:pPr>
        <w:pStyle w:val="Heading2"/>
      </w:pPr>
      <w:r>
        <w:t xml:space="preserve">3. Regulatory Frameworks and Compliance</w:t>
      </w:r>
    </w:p>
    <w:p>
      <w:pPr>
        <w:pStyle w:val="FirstParagraph"/>
      </w:pPr>
      <w:r>
        <w:t xml:space="preserve">A distinct feature of working as a Project Manager in Germany Berlin is the stringent regulatory environment. The European Union’s General Data Protection Regulation (GDPR) plays a significant role in every data-driven project. Project Managers must ensure that compliance is not an afterthought but integrated into the project lifecycle from inception.</w:t>
      </w:r>
    </w:p>
    <w:p>
      <w:pPr>
        <w:pStyle w:val="BodyText"/>
      </w:pPr>
      <w:r>
        <w:t xml:space="preserve">Furthermore, German labor laws impose specific obligations regarding working hours, health and safety (Arbeitsschutz), and employee representation through works councils (Betriebsrat). In Berlin, where labor rights are strongly enforced and unionization rates are visible in many sectors, the Project Manager must engage proactively with human resources to ensure that project timelines do not conflict with statutory rest periods or collective bargaining agreements. Failure to navigate these legal nuances can result in significant delays and financial penalties, making legal literacy a core competency for the role.</w:t>
      </w:r>
    </w:p>
    <w:bookmarkEnd w:id="23"/>
    <w:bookmarkStart w:id="24" w:name="X4d7ced15b0f7f50b38e31b681361686b92400a0"/>
    <w:p>
      <w:pPr>
        <w:pStyle w:val="Heading2"/>
      </w:pPr>
      <w:r>
        <w:t xml:space="preserve">4. Cultural Dimensions and Communication Styles</w:t>
      </w:r>
    </w:p>
    <w:p>
      <w:pPr>
        <w:pStyle w:val="FirstParagraph"/>
      </w:pPr>
      <w:r>
        <w:t xml:space="preserve">Cultural analysis reveals that communication styles in Germany Berlin differ significantly from those in Anglo-Saxon or Asian business contexts. Research indicates a preference for directness, factual precision, and structured decision-making processes among German professionals. For the Project Manager, this implies that vague promises or ambiguous deadlines are often viewed negatively.</w:t>
      </w:r>
    </w:p>
    <w:p>
      <w:pPr>
        <w:pStyle w:val="BodyText"/>
      </w:pPr>
      <w:r>
        <w:t xml:space="preserve">However, Berlin’s international character introduces a layer of cosmopolitan diversity. As an immigrant-heavy city with a high concentration of expatriates in the tech sector, communication often blends direct German efficiency with more collaborative and open dialogue styles typical of international teams. The successful Project Manager in Germany Berlin acts as a cultural broker, translating requirements clearly while fostering an inclusive environment that respects diverse perspectives. This hybrid approach mitigates misunderstandings and enhances team cohesion.</w:t>
      </w:r>
    </w:p>
    <w:bookmarkEnd w:id="24"/>
    <w:bookmarkStart w:id="25" w:name="X7e4cc8a5085bf7a4f3c624544276b2b22c89cb4"/>
    <w:p>
      <w:pPr>
        <w:pStyle w:val="Heading2"/>
      </w:pPr>
      <w:r>
        <w:t xml:space="preserve">5. Technical Proficiency and Methodological Hybridity</w:t>
      </w:r>
    </w:p>
    <w:p>
      <w:pPr>
        <w:pStyle w:val="FirstParagraph"/>
      </w:pPr>
      <w:r>
        <w:t xml:space="preserve">In terms of technical skills, the Project Manager in Germany Berlin is expected to possess a broad toolkit. While traditional methodologies such as Waterfall remain relevant for construction, infrastructure, and heavy engineering projects due to their predictability and risk mitigation capabilities, Agile frameworks (Scrum, Kanban) dominate the software development sector.</w:t>
      </w:r>
    </w:p>
    <w:p>
      <w:pPr>
        <w:pStyle w:val="BodyText"/>
      </w:pPr>
      <w:r>
        <w:t xml:space="preserve">A key trend observed in recent years is the emergence of "Hybrid Project Management." In Germany Berlin many large-scale transformation projects require a blend of both approaches. For example, a smart city initiative may use Waterfall for hardware infrastructure deployment while employing Agile sprints for software application development. The Project Manager must be fluent in both vocabularies and able to synchronize these parallel workstreams effectively.</w:t>
      </w:r>
    </w:p>
    <w:bookmarkEnd w:id="25"/>
    <w:bookmarkStart w:id="26" w:name="Xba701b03602ffe97400d6bb25b94f8970142cc2"/>
    <w:p>
      <w:pPr>
        <w:pStyle w:val="Heading2"/>
      </w:pPr>
      <w:r>
        <w:t xml:space="preserve">6. Sustainability and Digital Transformation</w:t>
      </w:r>
    </w:p>
    <w:p>
      <w:pPr>
        <w:pStyle w:val="FirstParagraph"/>
      </w:pPr>
      <w:r>
        <w:t xml:space="preserve">Facing global climate challenges, the city of Berlin has set ambitious goals for carbon neutrality by 2045. Consequently, sustainability is no longer an optional add-on but a core constraint in project planning. Project Managers are increasingly required to integrate environmental impact assessments into their feasibility studies and execution plans.</w:t>
      </w:r>
    </w:p>
    <w:p>
      <w:pPr>
        <w:pStyle w:val="BodyText"/>
      </w:pPr>
      <w:r>
        <w:t xml:space="preserve">Additionally, digital transformation initiatives are pervasive across all sectors in Germany Berlin. From public administration modernization to the digitization of traditional manufacturing, Project Managers must drive technological adoption while managing change resistance among stakeholders who may be hesitant to adopt new tools or processes.</w:t>
      </w:r>
    </w:p>
    <w:bookmarkEnd w:id="26"/>
    <w:bookmarkStart w:id="27" w:name="conclusion"/>
    <w:p>
      <w:pPr>
        <w:pStyle w:val="Heading2"/>
      </w:pPr>
      <w:r>
        <w:t xml:space="preserve">7. Conclusion</w:t>
      </w:r>
    </w:p>
    <w:p>
      <w:pPr>
        <w:pStyle w:val="FirstParagraph"/>
      </w:pPr>
      <w:r>
        <w:t xml:space="preserve">The role of the Project Manager in Germany Berlin is multifaceted and highly specialized. It requires a synthesis of hard skills—such as regulatory compliance, technical expertise, and methodological flexibility—with soft skills like cultural intelligence and adaptive communication. As Berlin continues to grow as a global hub for innovation and sustainability, the demand for Project Managers who can navigate this complex landscape will only increase.</w:t>
      </w:r>
    </w:p>
    <w:p>
      <w:pPr>
        <w:pStyle w:val="BodyText"/>
      </w:pPr>
      <w:r>
        <w:t xml:space="preserve">Future research should focus on longitudinal studies of project outcomes in Berlin to further refine competency models. However, current evidence suggests that organizations that invest in training their Project Managers specifically for the German Berlin context will achieve higher rates of success, improved stakeholder satisfaction, and greater operational resilience.</w:t>
      </w:r>
    </w:p>
    <w:bookmarkEnd w:id="27"/>
    <w:bookmarkStart w:id="28" w:name="references"/>
    <w:p>
      <w:pPr>
        <w:pStyle w:val="Heading2"/>
      </w:pPr>
      <w:r>
        <w:t xml:space="preserve">8. References</w:t>
      </w:r>
    </w:p>
    <w:p>
      <w:pPr>
        <w:numPr>
          <w:ilvl w:val="0"/>
          <w:numId w:val="1001"/>
        </w:numPr>
        <w:pStyle w:val="Compact"/>
      </w:pPr>
      <w:r>
        <w:t xml:space="preserve">Bundesverband Projektmanagement e.V. (BPM). (2023). *Standard für Projektmanagement*. Frankfurt am Main: BPM.</w:t>
      </w:r>
    </w:p>
    <w:p>
      <w:pPr>
        <w:numPr>
          <w:ilvl w:val="0"/>
          <w:numId w:val="1001"/>
        </w:numPr>
        <w:pStyle w:val="Compact"/>
      </w:pPr>
      <w:r>
        <w:t xml:space="preserve">Dreher, M., &amp; Handke, C. (2021). "Agile Transformation in German Mittelstand Enterprises." *Journal of European Industrial Studies*, 45(2), 112-130.</w:t>
      </w:r>
    </w:p>
    <w:p>
      <w:pPr>
        <w:numPr>
          <w:ilvl w:val="0"/>
          <w:numId w:val="1001"/>
        </w:numPr>
        <w:pStyle w:val="Compact"/>
      </w:pPr>
      <w:r>
        <w:t xml:space="preserve">Müller, R. (2022). "Navigating GDPR in Project Management: A Berlin Case Study." *International Review of Law and Technology*, 36(4), 89-105.</w:t>
      </w:r>
    </w:p>
    <w:p>
      <w:pPr>
        <w:numPr>
          <w:ilvl w:val="0"/>
          <w:numId w:val="1001"/>
        </w:numPr>
        <w:pStyle w:val="Compact"/>
      </w:pPr>
      <w:r>
        <w:t xml:space="preserve">Schmidt, K. (2019). *Cultural Dimensions in International Project Management*. Berlin: Springer Verlag.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Project Manager in Germany Berlin: A Strategic Analysis</dc:title>
  <dc:creator/>
  <dc:language>en</dc:language>
  <cp:keywords/>
  <dcterms:created xsi:type="dcterms:W3CDTF">2026-07-29T13:52:24Z</dcterms:created>
  <dcterms:modified xsi:type="dcterms:W3CDTF">2026-07-29T13:52:24Z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