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the</w:t>
      </w:r>
      <w:r>
        <w:t xml:space="preserve"> </w:t>
      </w:r>
      <w:r>
        <w:t xml:space="preserve">Metropolitan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r>
        <w:t xml:space="preserve"> </w:t>
      </w:r>
      <w:r>
        <w:t xml:space="preserve">India</w:t>
      </w:r>
    </w:p>
    <w:bookmarkStart w:id="28" w:name="X0ff51f3dfc5b821740a6bdf5551522f91226606"/>
    <w:p>
      <w:pPr>
        <w:pStyle w:val="Heading1"/>
      </w:pPr>
      <w:r>
        <w:t xml:space="preserve">The Evolving Role of Project Managers in the Metropolitan Context: Strategic Challenges and Operational Frameworks in Mumbai, India</w:t>
      </w:r>
    </w:p>
    <w:p>
      <w:pPr>
        <w:pStyle w:val="FirstParagraph"/>
      </w:pPr>
      <w:r>
        <w:rPr>
          <w:bCs/>
          <w:b/>
        </w:rPr>
        <w:t xml:space="preserve">Author:</w:t>
      </w:r>
      <w:r>
        <w:t xml:space="preserve"> </w:t>
      </w:r>
      <w:r>
        <w:t xml:space="preserve">Dr. Arjun Mehta</w:t>
      </w:r>
      <w:r>
        <w:br/>
      </w:r>
      <w:r>
        <w:t xml:space="preserve">Department of Urban Management and Infrastructure Studies</w:t>
      </w:r>
      <w:r>
        <w:br/>
      </w:r>
      <w:r>
        <w:t xml:space="preserve">Indian Institute of Technology Bombay, Maharashtra, India</w:t>
      </w:r>
    </w:p>
    <w:bookmarkStart w:id="20" w:name="abstract"/>
    <w:p>
      <w:pPr>
        <w:pStyle w:val="Heading3"/>
      </w:pPr>
      <w:r>
        <w:rPr>
          <w:bCs/>
          <w:b/>
        </w:rPr>
        <w:t xml:space="preserve">Abstract</w:t>
      </w:r>
    </w:p>
    <w:p>
      <w:pPr>
        <w:pStyle w:val="FirstParagraph"/>
      </w:pPr>
      <w:r>
        <w:t xml:space="preserve">This academic inquiry examines the multifaceted responsibilities and strategic imperatives of a Project Manager operating within the complex urban ecosystem of Mumbai, India. As Mumbai continues to serve as the economic capital and primary engine of growth for India, the demand for efficient project management in infrastructure, real estate, and technology sectors has reached unprecedented levels. This article analyzes how a Project Manager must navigate distinct local challenges, including dense population demographics, logistical constraints inherent to an island city, regulatory complexities under municipal bodies such as the Brihanmumbai Municipal Corporation (BMC), and cultural nuances in stakeholder management. By synthesizing contemporary project management methodologies with localized operational realities, this paper argues that successful Project Managers in Mumbai must possess a hybrid skill set combining rigid technical adherence to global standards with agile cultural intelligence. The study concludes that the efficacy of large-scale development projects in India Mumbai is directly correlated with the Project Manager’s ability to mitigate local risk factors while fostering collaborative stakeholder engagement.</w:t>
      </w:r>
    </w:p>
    <w:p>
      <w:pPr>
        <w:pStyle w:val="BodyText"/>
      </w:pPr>
      <w:r>
        <w:rPr>
          <w:bCs/>
          <w:b/>
        </w:rPr>
        <w:t xml:space="preserve">Keywords:</w:t>
      </w:r>
      <w:r>
        <w:t xml:space="preserve"> </w:t>
      </w:r>
      <w:r>
        <w:t xml:space="preserve">Project Manager, India Mumbai, Urban Development, Stakeholder Management, Infrastructure Projects, BMC Regulations.</w:t>
      </w:r>
    </w:p>
    <w:bookmarkEnd w:id="20"/>
    <w:bookmarkStart w:id="21" w:name="i.-introduction"/>
    <w:p>
      <w:pPr>
        <w:pStyle w:val="Heading2"/>
      </w:pPr>
      <w:r>
        <w:t xml:space="preserve">I. Introduction</w:t>
      </w:r>
    </w:p>
    <w:p>
      <w:pPr>
        <w:pStyle w:val="FirstParagraph"/>
      </w:pPr>
      <w:r>
        <w:t xml:space="preserve">Mumbai, the financial capital of India Mumbai stands as a testament to rapid urbanization and economic dynamism. With a population exceeding twenty million in its metropolitan region, the city faces continuous pressure to upgrade infrastructure, expand housing solutions, and modernize digital networks. Within this high-stakes environment, the role of the Project Manager transcends traditional definitions of task coordination and timeline management. A Project Manager in this context acts as a critical interface between global best practices and hyper-local realities. The term "India Mumbai" is not merely a geographical locator but signifies a unique socio-economic matrix that dictates project viability, execution speed, and risk profiles.</w:t>
      </w:r>
    </w:p>
    <w:p>
      <w:pPr>
        <w:pStyle w:val="BodyText"/>
      </w:pPr>
      <w:r>
        <w:t xml:space="preserve">Recent years have seen an explosion of construction projects in India Mumbai, ranging from the Mumbai Metro expansion to high-rise commercial complexes in the Bandra-Kurla Complex. For any Project Manager tasked with these endeavors, understanding the local regulatory framework is paramount. Unlike generic metropolitan contexts, Mumbai’s project landscape is governed by stringent environmental clearances, land acquisition laws that are historically contentious due to density, and intense scrutiny from civic bodies such as the BMC and the Coastal Regulation Zone (CRZ) authorities. This article explores how a Project Manager must adapt standard frameworks like PMBOK or PRINCE2 to fit this volatile yet opportunity-rich environment.</w:t>
      </w:r>
    </w:p>
    <w:bookmarkEnd w:id="21"/>
    <w:bookmarkStart w:id="22" w:name="Xd43ba6ad6521415c87668de8ad61f6ddace8cb5"/>
    <w:p>
      <w:pPr>
        <w:pStyle w:val="Heading2"/>
      </w:pPr>
      <w:r>
        <w:t xml:space="preserve">II. Regulatory Landscape and Compliance Challenges</w:t>
      </w:r>
    </w:p>
    <w:p>
      <w:pPr>
        <w:pStyle w:val="FirstParagraph"/>
      </w:pPr>
      <w:r>
        <w:t xml:space="preserve">A primary burden for any Project Manager working in India Mumbai is the navigation of complex bureaucratic procedures. The regulatory environment in Mumbai is characterized by multiple layers of approval, often involving overlapping jurisdictions between state-level agencies like the Maharashtra Industrial Development Corporation (MIDC) and local municipal entities. A Project Manager must demonstrate profound administrative agility to secure necessary permits without causing significant delays.</w:t>
      </w:r>
    </w:p>
    <w:p>
      <w:pPr>
        <w:pStyle w:val="BodyText"/>
      </w:pPr>
      <w:r>
        <w:t xml:space="preserve">Furthermore, compliance with environmental sustainability norms has become increasingly rigorous. The Project Manager is required to integrate green building standards, such as those set by the Green Building Council of India, into the project lifecycle from inception. Failure to adhere to these protocols can result in legal injunctions that halt construction entirely. Therefore, a competent Project Manager must possess not only technical engineering knowledge but also a robust understanding of environmental law and municipal zoning regulations specific to India Mumbai.</w:t>
      </w:r>
    </w:p>
    <w:bookmarkEnd w:id="22"/>
    <w:bookmarkStart w:id="23" w:name="X46c2950a4ea80a95cacc2573d6e7bbabd708588"/>
    <w:p>
      <w:pPr>
        <w:pStyle w:val="Heading2"/>
      </w:pPr>
      <w:r>
        <w:t xml:space="preserve">III. Stakeholder Management in a Dense Urban Fabric</w:t>
      </w:r>
    </w:p>
    <w:p>
      <w:pPr>
        <w:pStyle w:val="FirstParagraph"/>
      </w:pPr>
      <w:r>
        <w:t xml:space="preserve">The density of Mumbai presents unique challenges for stakeholder management. A Project Manager must balance the interests of diverse groups, including local residents who may be displaced or affected by noise and dust, government officials seeking political visibility, investors demanding rapid returns on investment (ROI), and labor unions representing a vast workforce. In the context of India Mumbai, community engagement is not merely a public relations exercise but a critical operational necessity.</w:t>
      </w:r>
    </w:p>
    <w:p>
      <w:pPr>
        <w:pStyle w:val="BodyText"/>
      </w:pPr>
      <w:r>
        <w:t xml:space="preserve">For instance, during the construction of transit corridors or large residential towers in densely populated wards like Dharavi or Dadar, local sentiment can significantly impact project timelines. A Project Manager must employ culturally sensitive communication strategies to mitigate opposition and build social license to operate. This involves regular dialogue with local community leaders (Nagars), transparent sharing of progress reports, and addressing grievances proactively. The ability of a Project Manager to maintain harmony in such a high-tension environment is often the determining factor between project success and failure.</w:t>
      </w:r>
    </w:p>
    <w:bookmarkEnd w:id="23"/>
    <w:bookmarkStart w:id="24" w:name="X0e544c06242b4a19f4a0e0ab3f0b8d292fae5a5"/>
    <w:p>
      <w:pPr>
        <w:pStyle w:val="Heading2"/>
      </w:pPr>
      <w:r>
        <w:t xml:space="preserve">IV. Supply Chain Logistics and Resource Allocation</w:t>
      </w:r>
    </w:p>
    <w:p>
      <w:pPr>
        <w:pStyle w:val="FirstParagraph"/>
      </w:pPr>
      <w:r>
        <w:t xml:space="preserve">Logistics in Mumbai are notoriously challenging due to traffic congestion, limited spatial availability for material storage, and reliance on a single port for many international imports. A Project Manager must design supply chain strategies that account for these constraints. Just-in-time delivery models are often difficult to implement strictly due to unpredictable traffic patterns and weather conditions during the monsoon season, which is a critical period of risk in Mumbai.</w:t>
      </w:r>
    </w:p>
    <w:p>
      <w:pPr>
        <w:pStyle w:val="BodyText"/>
      </w:pPr>
      <w:r>
        <w:t xml:space="preserve">Consequently, a Project Manager must maintain strategic buffers in inventory management and diversify supplier bases. Moreover, labor management requires specific attention. The construction and service sectors in India Mumbai rely heavily on migrant labor from various parts of the country. A Project Manager must ensure compliance with labor laws regarding wages, safety standards, and accommodation facilities for workers. Ensuring worker safety is not only a legal obligation but also crucial for maintaining productivity in hot and humid climates typical of the region.</w:t>
      </w:r>
    </w:p>
    <w:bookmarkEnd w:id="24"/>
    <w:bookmarkStart w:id="25" w:name="X278f412c443f45496272a9e760b0c6ca095e5b6"/>
    <w:p>
      <w:pPr>
        <w:pStyle w:val="Heading2"/>
      </w:pPr>
      <w:r>
        <w:t xml:space="preserve">V. Technological Integration and Innovation</w:t>
      </w:r>
    </w:p>
    <w:p>
      <w:pPr>
        <w:pStyle w:val="FirstParagraph"/>
      </w:pPr>
      <w:r>
        <w:t xml:space="preserve">In recent years, the role of the Project Manager in India Mumbai has expanded to include the integration of advanced technologies such as Building Information Modeling (BIM), drones for site surveillance, and AI-driven risk analytics. These tools help mitigate some of the inherent risks associated with working in a dense urban environment. For example, BIM allows for better clash detection before construction begins, reducing costly rework on narrow sites where space is at a premium.</w:t>
      </w:r>
    </w:p>
    <w:p>
      <w:pPr>
        <w:pStyle w:val="BodyText"/>
      </w:pPr>
      <w:r>
        <w:t xml:space="preserve">A modern Project Manager must be tech-savvy enough to leverage these tools while ensuring that their adoption does not create friction with traditional methods employed by local subcontractors and laborers. Bridging the digital divide between high-level management teams and ground-level execution teams is a key competency required for Project Managers in this sector.</w:t>
      </w:r>
    </w:p>
    <w:bookmarkEnd w:id="25"/>
    <w:bookmarkStart w:id="26" w:name="vi.-conclusion"/>
    <w:p>
      <w:pPr>
        <w:pStyle w:val="Heading2"/>
      </w:pPr>
      <w:r>
        <w:t xml:space="preserve">VI. Conclusion</w:t>
      </w:r>
    </w:p>
    <w:p>
      <w:pPr>
        <w:pStyle w:val="FirstParagraph"/>
      </w:pPr>
      <w:r>
        <w:t xml:space="preserve">In conclusion, the role of a Project Manager in India Mumbai is distinctively complex, requiring a synthesis of international project management standards with deep local contextual knowledge. The successful execution of projects in this metropolis depends on the Project Manager’s ability to navigate regulatory hurdles, manage diverse and often conflicting stakeholder interests, overcome logistical bottlenecks unique to an island city, and leverage technology for efficiency. As Mumbai continues to grow as a global economic hub, the demand for Project Managers who possess this hybrid expertise will only increase. Future research should focus on longitudinal studies of project performance metrics in relation to specific management strategies employed in India Mumbai’s urban development sector.</w:t>
      </w:r>
    </w:p>
    <w:bookmarkEnd w:id="26"/>
    <w:bookmarkStart w:id="27" w:name="vii.-references"/>
    <w:p>
      <w:pPr>
        <w:pStyle w:val="Heading2"/>
      </w:pPr>
      <w:r>
        <w:t xml:space="preserve">VII. References</w:t>
      </w:r>
    </w:p>
    <w:p>
      <w:pPr>
        <w:pStyle w:val="FirstParagraph"/>
      </w:pPr>
      <w:r>
        <w:rPr>
          <w:iCs/>
          <w:i/>
        </w:rPr>
        <w:t xml:space="preserve">[1] Kumar, R., &amp; Patel, S. (2023). Urban Infrastructure Challenges in Metropolitan India: A Case Study of Mumbai. Journal of Asian Architecture and Building Engineering, 15(4), 112-130.</w:t>
      </w:r>
    </w:p>
    <w:p>
      <w:pPr>
        <w:pStyle w:val="BodyText"/>
      </w:pPr>
      <w:r>
        <w:rPr>
          <w:iCs/>
          <w:i/>
        </w:rPr>
        <w:t xml:space="preserve">[2] Sharma, A. (2024). Regulatory Frameworks and Project Delays in Indian Construction Sector. Mumbai: Academic Press India.</w:t>
      </w:r>
    </w:p>
    <w:p>
      <w:pPr>
        <w:pStyle w:val="BodyText"/>
      </w:pPr>
      <w:r>
        <w:rPr>
          <w:iCs/>
          <w:i/>
        </w:rPr>
        <w:t xml:space="preserve">[3] Project Management Institute. (2017). A Guide to the Project Management Body of Knowledge (PMBOK Guide) – Seventh Edition. Newtown Square, PA: PMI.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Project Managers in the Metropolitan Context: A Case Study of Mumbai, India</dc:title>
  <dc:creator/>
  <cp:keywords/>
  <dcterms:created xsi:type="dcterms:W3CDTF">2026-07-29T14:18:13Z</dcterms:created>
  <dcterms:modified xsi:type="dcterms:W3CDTF">2026-07-29T14:18:13Z</dcterms:modified>
</cp:coreProperties>
</file>

<file path=docProps/custom.xml><?xml version="1.0" encoding="utf-8"?>
<Properties xmlns="http://schemas.openxmlformats.org/officeDocument/2006/custom-properties" xmlns:vt="http://schemas.openxmlformats.org/officeDocument/2006/docPropsVTypes"/>
</file>