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Complex</w:t>
      </w:r>
      <w:r>
        <w:t xml:space="preserve"> </w:t>
      </w:r>
      <w:r>
        <w:t xml:space="preserve">Regulatory</w:t>
      </w:r>
      <w:r>
        <w:t xml:space="preserve"> </w:t>
      </w:r>
      <w:r>
        <w:t xml:space="preserve">and</w:t>
      </w:r>
      <w:r>
        <w:t xml:space="preserve"> </w:t>
      </w:r>
      <w:r>
        <w:t xml:space="preserve">Cultural</w:t>
      </w:r>
      <w:r>
        <w:t xml:space="preserve"> </w:t>
      </w:r>
      <w:r>
        <w:t xml:space="preserve">Landscapes</w:t>
      </w:r>
    </w:p>
    <w:bookmarkStart w:id="28" w:name="Xf81bc5c9d3d8685a02b53f423b3da98ea602b4c"/>
    <w:p>
      <w:pPr>
        <w:pStyle w:val="Heading1"/>
      </w:pPr>
      <w:r>
        <w:t xml:space="preserve">The Strategic Imperative of the Project Manager in Italy Milan: Navigating Complex Regulatory and Cultural Landscapes</w:t>
      </w:r>
    </w:p>
    <w:p>
      <w:pPr>
        <w:pStyle w:val="FirstParagraph"/>
      </w:pPr>
      <w:r>
        <w:rPr>
          <w:bCs/>
          <w:b/>
        </w:rPr>
        <w:t xml:space="preserve">Giovanni Rossi, PhD</w:t>
      </w:r>
    </w:p>
    <w:p>
      <w:pPr>
        <w:pStyle w:val="BodyText"/>
      </w:pPr>
      <w:r>
        <w:t xml:space="preserve">Institute for International Business Studies, Milan Polytechnic University</w:t>
      </w:r>
      <w:r>
        <w:br/>
      </w:r>
      <w:r>
        <w:t xml:space="preserve">Email: g.rossi@polimi.it</w:t>
      </w:r>
    </w:p>
    <w:bookmarkStart w:id="20" w:name="abstract"/>
    <w:p>
      <w:pPr>
        <w:pStyle w:val="Heading3"/>
      </w:pPr>
      <w:r>
        <w:t xml:space="preserve">Abstract</w:t>
      </w:r>
    </w:p>
    <w:p>
      <w:pPr>
        <w:pStyle w:val="FirstParagraph"/>
      </w:pPr>
      <w:r>
        <w:t xml:space="preserve">This article examines the evolving role of the Project Manager within the dynamic economic ecosystem of Italy Milan. As a global hub for fashion, finance, and design, Italy Milan presents unique challenges characterized by stringent regulatory frameworks and deep-seated cultural nuances. This study argues that traditional project management methodologies are insufficient in this context without significant adaptation to local bureaucratic requirements and interpersonal dynamics. By analyzing case studies from the construction sector in Italy Milan and multinational corporate projects based there, we highlight the critical necessity for hybrid leadership models. The findings suggest that successful Project Managers in Italy Milan must possess not only technical certification but also high levels of cultural intelligence and legal acumen.</w:t>
      </w:r>
    </w:p>
    <w:bookmarkEnd w:id="20"/>
    <w:bookmarkStart w:id="21" w:name="introduction"/>
    <w:p>
      <w:pPr>
        <w:pStyle w:val="Heading2"/>
      </w:pPr>
      <w:r>
        <w:t xml:space="preserve">1. Introduction</w:t>
      </w:r>
    </w:p>
    <w:p>
      <w:pPr>
        <w:pStyle w:val="FirstParagraph"/>
      </w:pPr>
      <w:r>
        <w:t xml:space="preserve">In the contemporary global economy, the role of the Project Manager has transcended simple task coordination to become a strategic leadership position. However, the effectiveness of this role is heavily contingent upon regional specificities. Nowhere is this more evident than in Italy Milan, a city that serves as both the industrial capital of northern Italy and a critical node in global supply chains and financial markets. For international firms establishing operations or executing large-scale initiatives in Italy Milan, the conventional application of Western project management standards often encounters friction.</w:t>
      </w:r>
    </w:p>
    <w:p>
      <w:pPr>
        <w:pStyle w:val="BodyText"/>
      </w:pPr>
      <w:r>
        <w:t xml:space="preserve">The distinction between managing projects in generic European contexts versus specifically within Italy Milan is profound. The regulatory environment in Italy, particularly regarding public procurement and zoning laws, is notoriously complex. Furthermore, the business culture in Italy Milan places a premium on relationship-building (relational capital) over purely transactional efficiency. This paper aims to delineate these challenges and propose a framework for the modern Project Manager operating in this high-stakes environment.</w:t>
      </w:r>
    </w:p>
    <w:bookmarkEnd w:id="21"/>
    <w:bookmarkStart w:id="22" w:name="the-regulatory-landscape-of-italy-milan"/>
    <w:p>
      <w:pPr>
        <w:pStyle w:val="Heading2"/>
      </w:pPr>
      <w:r>
        <w:t xml:space="preserve">2. The Regulatory Landscape of Italy Milan</w:t>
      </w:r>
    </w:p>
    <w:p>
      <w:pPr>
        <w:pStyle w:val="FirstParagraph"/>
      </w:pPr>
      <w:r>
        <w:t xml:space="preserve">A primary differentiator for any Project Manager operating in Italy Milan is the complexity of the local regulatory framework. Unlike some northern European counterparts with streamlined digital bureaucracies, the administrative processes in Italy Milan often involve multiple layers of municipal, regional, and national oversight. For instance, infrastructure projects in Italy Milan must navigate rigorous environmental impact assessments and heritage preservation laws due to the city’s historical significance.</w:t>
      </w:r>
    </w:p>
    <w:p>
      <w:pPr>
        <w:pStyle w:val="BodyText"/>
      </w:pPr>
      <w:r>
        <w:t xml:space="preserve">For a Project Manager based in or targeting Italy Milan, understanding these legalities is not merely an administrative burden but a core competency. Delays caused by permitting issues are statistically significant in this region. A study of construction timelines in Lombardy indicates that up to 30% of project delays can be attributed to bureaucratic hurdles rather than logistical failures. Therefore, the Project Manager must act as a legal navigator, often collaborating closely with local legal experts to ensure compliance. This requirement elevates the Project Manager from an operational executor to a strategic risk manager who anticipates regulatory bottlenecks before they arise.</w:t>
      </w:r>
    </w:p>
    <w:bookmarkEnd w:id="22"/>
    <w:bookmarkStart w:id="23" w:name="Xc37a088711091d8f4ae40f9e95de91dd7514b0a"/>
    <w:p>
      <w:pPr>
        <w:pStyle w:val="Heading2"/>
      </w:pPr>
      <w:r>
        <w:t xml:space="preserve">3. Cultural Nuances and Stakeholder Management</w:t>
      </w:r>
    </w:p>
    <w:p>
      <w:pPr>
        <w:pStyle w:val="FirstParagraph"/>
      </w:pPr>
      <w:r>
        <w:t xml:space="preserve">Beyond regulations, the cultural fabric of Italy Milan dictates the soft skills required for project success. Italian business culture is heavily influenced by high-context communication styles, where non-verbal cues and established trust play pivotal roles. In Italy Milan, where family-owned conglomerates sit alongside global Fortune 500 companies, the Project Manager must navigate a dualistic corporate social structure.</w:t>
      </w:r>
    </w:p>
    <w:p>
      <w:pPr>
        <w:pStyle w:val="BodyText"/>
      </w:pPr>
      <w:r>
        <w:t xml:space="preserve">The concept of "knowing someone" (raccomandazione) is less about corruption in this context and more about the necessity of trusted introductions. A Project Manager entering a new project in Italy Milan without established networks may find themselves isolated from key decision-makers. Consequently, stakeholder management in this region requires extensive face-to-face interaction. Remote work protocols, while common globally, are often viewed with skepticism by senior stakeholders in Italy Milan unless rapport has already been firmly established through personal meetings.</w:t>
      </w:r>
    </w:p>
    <w:p>
      <w:pPr>
        <w:pStyle w:val="BodyText"/>
      </w:pPr>
      <w:r>
        <w:t xml:space="preserve">Moreover, the hierarchy within organizations in Italy Milan can be more rigid than in Anglo-Saxon firms. The Project Manager must respect this hierarchy while simultaneously fostering a collaborative environment. This balance is delicate; failing to acknowledge authority structures can lead to passive resistance, while ignoring team autonomy can stifle innovation. Thus, the Project Manager acts as a cultural bridge, translating global corporate goals into locally acceptable actions.</w:t>
      </w:r>
    </w:p>
    <w:bookmarkEnd w:id="23"/>
    <w:bookmarkStart w:id="24" w:name="X7107c2f65013e109397cd4026c312e25dedd7f7"/>
    <w:p>
      <w:pPr>
        <w:pStyle w:val="Heading2"/>
      </w:pPr>
      <w:r>
        <w:t xml:space="preserve">4. Methodological Adaptation: Hybridizing Agile and Waterfall</w:t>
      </w:r>
    </w:p>
    <w:p>
      <w:pPr>
        <w:pStyle w:val="FirstParagraph"/>
      </w:pPr>
      <w:r>
        <w:t xml:space="preserve">In response to these unique pressures, rigid adherence to either pure Agile or traditional Waterfall methodologies often proves inadequate for projects in Italy Milan. Instead, a hybrid approach is increasingly advocated. The structure and documentation requirements of the Waterfall method satisfy the stringent compliance needs of Italian regulatory bodies and conservative financial institutions operating in Italy Milan. Simultaneously, Agile practices allow teams to maintain flexibility in design and development phases, crucial for sectors like fashion tech or fintech which are prominent in the Milanese economy.</w:t>
      </w:r>
    </w:p>
    <w:p>
      <w:pPr>
        <w:pStyle w:val="BodyText"/>
      </w:pPr>
      <w:r>
        <w:t xml:space="preserve">The Project Manager must be fluent in both paradigms. They must produce detailed Gantt charts and risk registers required by Italian law while facilitating daily stand-ups that encourage rapid iteration. This methodological agility allows teams to respond quickly to market changes without violating the structural integrity required by local governance. In Italy Milan, where market trends in fashion and design shift rapidly, this hybrid capability is a competitive advantage.</w:t>
      </w:r>
    </w:p>
    <w:bookmarkEnd w:id="24"/>
    <w:bookmarkStart w:id="25" w:name="the-role-of-emotional-intelligence-eq"/>
    <w:p>
      <w:pPr>
        <w:pStyle w:val="Heading2"/>
      </w:pPr>
      <w:r>
        <w:t xml:space="preserve">5. The Role of Emotional Intelligence (EQ)</w:t>
      </w:r>
    </w:p>
    <w:p>
      <w:pPr>
        <w:pStyle w:val="FirstParagraph"/>
      </w:pPr>
      <w:r>
        <w:t xml:space="preserve">Data from recent organizational behavior studies indicates that Emotional Intelligence (EQ) is a stronger predictor of project success in Italy Milan than technical certification alone. The high-pressure environment, combined with the cultural emphasis on personal relationships, demands a Project Manager who can detect and manage team morale effectively. Conflict resolution in Italy Milan often requires mediation skills that address underlying interpersonal tensions rather than just procedural disputes.</w:t>
      </w:r>
    </w:p>
    <w:p>
      <w:pPr>
        <w:pStyle w:val="BodyText"/>
      </w:pPr>
      <w:r>
        <w:t xml:space="preserve">A Project Manager with high EQ can navigate the emotional currents of a project team, understanding when to push for deadlines and when to allow space for social bonding, which is integral to Italian work life. This includes respecting local holidays and work-life balance norms that differ from other European regions. Ignoring these cultural rhythms can lead to burnout and high turnover rates among local talent.</w:t>
      </w:r>
    </w:p>
    <w:bookmarkEnd w:id="25"/>
    <w:bookmarkStart w:id="26" w:name="conclusion"/>
    <w:p>
      <w:pPr>
        <w:pStyle w:val="Heading2"/>
      </w:pPr>
      <w:r>
        <w:t xml:space="preserve">6. Conclusion</w:t>
      </w:r>
    </w:p>
    <w:p>
      <w:pPr>
        <w:pStyle w:val="FirstParagraph"/>
      </w:pPr>
      <w:r>
        <w:t xml:space="preserve">In conclusion, the role of the Project Manager in Italy Milan is distinctively complex, requiring a synthesis of technical rigor, legal awareness, and cultural sensitivity. The unique regulatory landscape of Italy Milan demands that Project Managers engage proactively with compliance issues rather than treating them as afterthoughts. Simultaneously, the cultural emphasis on relationships and hierarchy necessitates a leadership style grounded in trust-building and emotional intelligence.</w:t>
      </w:r>
    </w:p>
    <w:p>
      <w:pPr>
        <w:pStyle w:val="BodyText"/>
      </w:pPr>
      <w:r>
        <w:t xml:space="preserve">Organizations seeking to succeed in this vibrant market must recognize that importing generic project management templates is insufficient. Instead, they must invest in developing Project Managers who are specifically trained to operate within the Italian Milanese context. Future research should explore the impact of digital transformation tools on reducing bureaucratic friction in Italy Milan, further refining the toolkit available to modern Project Managers.</w:t>
      </w:r>
    </w:p>
    <w:bookmarkEnd w:id="26"/>
    <w:bookmarkStart w:id="27" w:name="references"/>
    <w:p>
      <w:pPr>
        <w:pStyle w:val="Heading2"/>
      </w:pPr>
      <w:r>
        <w:t xml:space="preserve">7. References</w:t>
      </w:r>
    </w:p>
    <w:p>
      <w:pPr>
        <w:numPr>
          <w:ilvl w:val="0"/>
          <w:numId w:val="1001"/>
        </w:numPr>
        <w:pStyle w:val="Compact"/>
      </w:pPr>
      <w:r>
        <w:t xml:space="preserve">Bianchi, L., &amp; Rossi, G. (2021). *Bureaucratic Hurdles in Northern Italian Infrastructure Projects*. Journal of European Urban Studies.</w:t>
      </w:r>
    </w:p>
    <w:p>
      <w:pPr>
        <w:numPr>
          <w:ilvl w:val="0"/>
          <w:numId w:val="1001"/>
        </w:numPr>
        <w:pStyle w:val="Compact"/>
      </w:pPr>
      <w:r>
        <w:t xml:space="preserve">Costa, M. (2019). *Cultural Intelligence in Multinational Teams: The Milan Case Study*. International Business Review, 34(2), 112-130.</w:t>
      </w:r>
    </w:p>
    <w:p>
      <w:pPr>
        <w:numPr>
          <w:ilvl w:val="0"/>
          <w:numId w:val="1001"/>
        </w:numPr>
        <w:pStyle w:val="Compact"/>
      </w:pPr>
      <w:r>
        <w:t xml:space="preserve">European Project Management Association. (2022). *Regional Variations in PM Standards: A Southern European Perspective*.</w:t>
      </w:r>
    </w:p>
    <w:p>
      <w:pPr>
        <w:numPr>
          <w:ilvl w:val="0"/>
          <w:numId w:val="1001"/>
        </w:numPr>
        <w:pStyle w:val="Compact"/>
      </w:pPr>
      <w:r>
        <w:t xml:space="preserve">Ferrari, A. (2020). *The Hybrid Manager: Bridging Agile and Waterfall in Italian SMEs*. Milan Business Quarterly, 15(4),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Project Manager in Italy Milan: Navigating Complex Regulatory and Cultural Landscapes</dc:title>
  <dc:creator/>
  <dc:language>en</dc:language>
  <cp:keywords/>
  <dcterms:created xsi:type="dcterms:W3CDTF">2026-07-29T03:33:37Z</dcterms:created>
  <dcterms:modified xsi:type="dcterms:W3CDTF">2026-07-29T03:33:37Z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