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Rome-Centric</w:t>
      </w:r>
      <w:r>
        <w:t xml:space="preserve"> </w:t>
      </w:r>
      <w:r>
        <w:t xml:space="preserve">Analysis</w:t>
      </w:r>
    </w:p>
    <w:bookmarkStart w:id="32" w:name="Xb1c4260387a0de19254dad0ce6f918008a54d5d"/>
    <w:p>
      <w:pPr>
        <w:pStyle w:val="Heading1"/>
      </w:pPr>
      <w:r>
        <w:t xml:space="preserve">The Role and Evolution of the Project Manager in Contemporary Italy: A Rome-Centric Analysis</w:t>
      </w:r>
    </w:p>
    <w:p>
      <w:pPr>
        <w:pStyle w:val="FirstParagraph"/>
      </w:pPr>
      <w:r>
        <w:rPr>
          <w:bCs/>
          <w:b/>
        </w:rPr>
        <w:t xml:space="preserve">Dr. Alessandro Veritti</w:t>
      </w:r>
      <w:r>
        <w:br/>
      </w:r>
      <w:r>
        <w:t xml:space="preserve">Ancient and Modern Management Institute, Rome</w:t>
      </w:r>
      <w:r>
        <w:br/>
      </w:r>
      <w:r>
        <w:t xml:space="preserve">Email: a.veritti@ammi.it</w:t>
      </w:r>
    </w:p>
    <w:bookmarkStart w:id="20" w:name="abstract"/>
    <w:p>
      <w:pPr>
        <w:pStyle w:val="Heading2"/>
      </w:pPr>
      <w:r>
        <w:t xml:space="preserve">Abstract</w:t>
      </w:r>
    </w:p>
    <w:p>
      <w:pPr>
        <w:pStyle w:val="FirstParagraph"/>
      </w:pPr>
      <w:r>
        <w:t xml:space="preserve">This article examines the evolving role of the Project Manager within the complex socio-economic landscape of Italy, with a specific focus on Rome. As Rome serves as both a historical capital and a modern hub for public administration, cultural heritage management, and emerging tech startups, the demands placed upon project professionals are unique. This study explores how traditional Italian management structures intersect with global Agile methodologies. It argues that the successful Project Manager in Italy Rome must possess a hybrid skill set combining rigorous technical governance with high-context interpersonal intelligence. Through an analysis of public sector infrastructure projects and private sector digital transformations, this paper highlights the critical necessity of cultural adaptability in achieving project success.</w:t>
      </w:r>
    </w:p>
    <w:bookmarkEnd w:id="20"/>
    <w:bookmarkStart w:id="21" w:name="introduction"/>
    <w:p>
      <w:pPr>
        <w:pStyle w:val="Heading2"/>
      </w:pPr>
      <w:r>
        <w:t xml:space="preserve">1. Introduction</w:t>
      </w:r>
    </w:p>
    <w:p>
      <w:pPr>
        <w:pStyle w:val="FirstParagraph"/>
      </w:pPr>
      <w:r>
        <w:t xml:space="preserve">In the contemporary globalized economy, the Project Manager has emerged as a pivotal figure in organizational strategy. However, the application of standard management frameworks often fails to account for distinct regional nuances. In Italy Rome, these nuances are particularly pronounced due to the city’s dual identity as a repository of ancient history and a rapidly modernizing administrative center. The interplay between bureaucratic inertia and entrepreneurial agility creates a unique environment for project execution.</w:t>
      </w:r>
    </w:p>
    <w:p>
      <w:pPr>
        <w:pStyle w:val="BodyText"/>
      </w:pPr>
      <w:r>
        <w:t xml:space="preserve">The relevance of studying the Project Manager in this specific context stems from Italy’s significant position within the European Union, particularly regarding infrastructure development, public procurement reform, and cultural tourism. Rome acts as the epicenter of national policy implementation. Therefore understanding how Project Managers navigate regulatory frameworks stakeholder relationships and resource constraints in Italy Rome is essential for both academic inquiry and practical application.</w:t>
      </w:r>
    </w:p>
    <w:bookmarkEnd w:id="21"/>
    <w:bookmarkStart w:id="22" w:name="Xd23e40721eb4d51c4d1354ed6d18d894fa31c3e"/>
    <w:p>
      <w:pPr>
        <w:pStyle w:val="Heading2"/>
      </w:pPr>
      <w:r>
        <w:t xml:space="preserve">2. The Historical Context of Management in Italy</w:t>
      </w:r>
    </w:p>
    <w:p>
      <w:pPr>
        <w:pStyle w:val="FirstParagraph"/>
      </w:pPr>
      <w:r>
        <w:t xml:space="preserve">To understand the modern Project Manager it is necessary to contextualize the historical management culture of Italy. Traditionally Italian business structures have been characterized by family-owned enterprises and a strong emphasis on personal relationships (known as *relazionismo*). Unlike Anglo-Saxon models that prioritize contract law and explicit written agreements, Italian management has historically relied on implicit trust and long-term networking.</w:t>
      </w:r>
    </w:p>
    <w:p>
      <w:pPr>
        <w:pStyle w:val="BodyText"/>
      </w:pPr>
      <w:r>
        <w:t xml:space="preserve">In Rome this dynamic is amplified. The city hosts thousands of public institutions each requiring rigorous adherence to national laws regarding procurement and labor. Consequently the Project Manager in Italy Rome must act not only as a technical leader but also as a diplomatic mediator between rigid legal requirements and flexible operational needs.</w:t>
      </w:r>
    </w:p>
    <w:bookmarkEnd w:id="22"/>
    <w:bookmarkStart w:id="25" w:name="X6c1f29deebf41c1ef7560611dfd39765bea59ef"/>
    <w:p>
      <w:pPr>
        <w:pStyle w:val="Heading2"/>
      </w:pPr>
      <w:r>
        <w:t xml:space="preserve">3. Methodological Frameworks: Hybridization in Practice</w:t>
      </w:r>
    </w:p>
    <w:p>
      <w:pPr>
        <w:pStyle w:val="FirstParagraph"/>
      </w:pPr>
      <w:r>
        <w:t xml:space="preserve">Globally there has been a shift toward Agile and Scrum methodologies particularly in the technology sector. However empirical evidence from Rome suggests that pure Agile adoption is rare in favor of hybrid approaches. This phenomenon is known as "Agile Waterfall" or simply "Hybrid Project Management."</w:t>
      </w:r>
    </w:p>
    <w:bookmarkStart w:id="23" w:name="regulatory-constraints-and-rigidity"/>
    <w:p>
      <w:pPr>
        <w:pStyle w:val="Heading3"/>
      </w:pPr>
      <w:r>
        <w:t xml:space="preserve">3.1 Regulatory Constraints and Rigidity</w:t>
      </w:r>
    </w:p>
    <w:p>
      <w:pPr>
        <w:pStyle w:val="FirstParagraph"/>
      </w:pPr>
      <w:r>
        <w:t xml:space="preserve">In the public sector which dominates Rome’s economic landscape, changes to project scope are heavily scrutinized due to anti-corruption laws and transparency mandates. This necessitates a traditional Waterfall approach for initial planning and budgeting phases. Yet as development progresses there is an increasing need for iterative testing especially in digital government services (*Italia Digitale*). Thus the Project Manager must switch hats frequently from a compliance officer to an iterative facilitator.</w:t>
      </w:r>
    </w:p>
    <w:bookmarkEnd w:id="23"/>
    <w:bookmarkStart w:id="24" w:name="stakeholder-complexity"/>
    <w:p>
      <w:pPr>
        <w:pStyle w:val="Heading3"/>
      </w:pPr>
      <w:r>
        <w:t xml:space="preserve">3.2 Stakeholder Complexity</w:t>
      </w:r>
    </w:p>
    <w:p>
      <w:pPr>
        <w:pStyle w:val="FirstParagraph"/>
      </w:pPr>
      <w:r>
        <w:t xml:space="preserve">Rome presents a dense network of stakeholders including municipal councils (*Campidoglio*), regional authorities national ministries and international bodies such as UNESCO which oversees the city’s historical heritage. The Project Manager must possess sophisticated stakeholder management skills to navigate this hierarchy. Success is not merely defined by meeting time and cost targets but also by maintaining social license to operate among diverse community groups.</w:t>
      </w:r>
    </w:p>
    <w:bookmarkEnd w:id="24"/>
    <w:bookmarkEnd w:id="25"/>
    <w:bookmarkStart w:id="28" w:name="X0a58110df5b0313dcd72ed4ee0039c2c5fe1d8c"/>
    <w:p>
      <w:pPr>
        <w:pStyle w:val="Heading2"/>
      </w:pPr>
      <w:r>
        <w:t xml:space="preserve">4. Case Study Analysis: Infrastructure vs. Digital Transformation</w:t>
      </w:r>
    </w:p>
    <w:bookmarkStart w:id="26" w:name="the-metro-c-line-project"/>
    <w:p>
      <w:pPr>
        <w:pStyle w:val="Heading3"/>
      </w:pPr>
      <w:r>
        <w:t xml:space="preserve">4.1 The Metro C Line Project</w:t>
      </w:r>
    </w:p>
    <w:p>
      <w:pPr>
        <w:pStyle w:val="FirstParagraph"/>
      </w:pPr>
      <w:r>
        <w:t xml:space="preserve">The construction of the Rome Metro C line serves as a critical case study for traditional infrastructure projects in Italy Rome. Characterized by significant delays budget overruns and archaeological discoveries that halted work this project highlights the vulnerabilities of poor risk management in historic urban centers. Successful Project Managers in such contexts must integrate archaeological consultants into their core team from day one rather than treating them as external vendors.</w:t>
      </w:r>
    </w:p>
    <w:bookmarkEnd w:id="26"/>
    <w:bookmarkStart w:id="27" w:name="digital-innovation-hubs"/>
    <w:p>
      <w:pPr>
        <w:pStyle w:val="Heading3"/>
      </w:pPr>
      <w:r>
        <w:t xml:space="preserve">4.2 Digital Innovation Hubs</w:t>
      </w:r>
    </w:p>
    <w:p>
      <w:pPr>
        <w:pStyle w:val="FirstParagraph"/>
      </w:pPr>
      <w:r>
        <w:t xml:space="preserve">Conversely Rome’s growing startup ecosystem demonstrates a different paradigm. In districts like EUR (*Esposizione Universale di Roma*) modern tech hubs have adopted decentralized management styles. Here the Project Manager acts less as a commander and more as an enabler of creativity. The focus shifts to rapid prototyping user feedback loops and investor relations.</w:t>
      </w:r>
    </w:p>
    <w:bookmarkEnd w:id="27"/>
    <w:bookmarkEnd w:id="28"/>
    <w:bookmarkStart w:id="29" w:name="X1b3f2ead6cbae9f49d5d47ebb22f39e000d3b5b"/>
    <w:p>
      <w:pPr>
        <w:pStyle w:val="Heading2"/>
      </w:pPr>
      <w:r>
        <w:t xml:space="preserve">5. Essential Competencies for the Rome-Based Project Manager</w:t>
      </w:r>
    </w:p>
    <w:p>
      <w:pPr>
        <w:pStyle w:val="FirstParagraph"/>
      </w:pPr>
      <w:r>
        <w:t xml:space="preserve">Basing on our analysis we propose three core competency pillars for effective Project Management in Italy Rome:</w:t>
      </w:r>
    </w:p>
    <w:p>
      <w:pPr>
        <w:numPr>
          <w:ilvl w:val="0"/>
          <w:numId w:val="1001"/>
        </w:numPr>
        <w:pStyle w:val="Compact"/>
      </w:pPr>
      <w:r>
        <w:rPr>
          <w:bCs/>
          <w:b/>
        </w:rPr>
        <w:t xml:space="preserve">Cultural Intelligence (CQ):</w:t>
      </w:r>
      <w:r>
        <w:t xml:space="preserve">The ability to read non-verbal cues respect hierarchy while fostering egalitarian collaboration within teams. This includes mastering the nuances of Italian business etiquette.</w:t>
      </w:r>
    </w:p>
    <w:p>
      <w:pPr>
        <w:numPr>
          <w:ilvl w:val="0"/>
          <w:numId w:val="1001"/>
        </w:numPr>
        <w:pStyle w:val="Compact"/>
      </w:pPr>
      <w:r>
        <w:rPr>
          <w:bCs/>
          <w:b/>
        </w:rPr>
        <w:t xml:space="preserve">Literacy in Public Administration:</w:t>
      </w:r>
      <w:r>
        <w:t xml:space="preserve">A deep understanding of the Italian legislative framework governing public contracts (*Codice dei Contratti Pubblici*) is indispensable for any Project Manager operating in capital projects or government partnerships.</w:t>
      </w:r>
    </w:p>
    <w:p>
      <w:pPr>
        <w:numPr>
          <w:ilvl w:val="0"/>
          <w:numId w:val="1001"/>
        </w:numPr>
        <w:pStyle w:val="Compact"/>
      </w:pPr>
      <w:r>
        <w:rPr>
          <w:bCs/>
          <w:b/>
        </w:rPr>
        <w:t xml:space="preserve">Resilience and Adaptability:</w:t>
      </w:r>
      <w:r>
        <w:t xml:space="preserve">Given the frequency of structural changes in political leadership and economic conditions in Rome, Project Managers must exhibit high levels of emotional resilience to sustain team morale amidst uncertainty.</w:t>
      </w:r>
    </w:p>
    <w:bookmarkEnd w:id="29"/>
    <w:bookmarkStart w:id="30" w:name="conclusion"/>
    <w:p>
      <w:pPr>
        <w:pStyle w:val="Heading2"/>
      </w:pPr>
      <w:r>
        <w:t xml:space="preserve">6. Conclusion</w:t>
      </w:r>
    </w:p>
    <w:p>
      <w:pPr>
        <w:pStyle w:val="FirstParagraph"/>
      </w:pPr>
      <w:r>
        <w:t xml:space="preserve">The role of the Project Manager in Italy Rome is multifaceted and demanding. It requires a synthesis of traditional project controls with adaptive leadership styles suited to a high-context culture. As Rome continues to evolve balancing its ancient heritage with modern ambitions the Project Manager will remain at the forefront of this transformation. Future research should explore the impact of artificial intelligence on these hybrid management models in European public sectors.</w:t>
      </w:r>
    </w:p>
    <w:p>
      <w:pPr>
        <w:pStyle w:val="BodyText"/>
      </w:pPr>
      <w:r>
        <w:t xml:space="preserve">Ultimately recognizing the specificities of working in Italy Rome allows organizations to tailor their project governance structures effectively leading to improved outcomes and sustainable development.</w:t>
      </w:r>
    </w:p>
    <w:bookmarkEnd w:id="30"/>
    <w:bookmarkStart w:id="31" w:name="references"/>
    <w:p>
      <w:pPr>
        <w:pStyle w:val="Heading2"/>
      </w:pPr>
      <w:r>
        <w:t xml:space="preserve">References</w:t>
      </w:r>
    </w:p>
    <w:p>
      <w:pPr>
        <w:numPr>
          <w:ilvl w:val="0"/>
          <w:numId w:val="1002"/>
        </w:numPr>
        <w:pStyle w:val="Compact"/>
      </w:pPr>
      <w:r>
        <w:t xml:space="preserve">Bianchi, M. (2019). *Bureaucracy and Innovation in Southern Europe*. Journal of European Public Administration, 15(3), 45-67.</w:t>
      </w:r>
    </w:p>
    <w:p>
      <w:pPr>
        <w:numPr>
          <w:ilvl w:val="0"/>
          <w:numId w:val="1002"/>
        </w:numPr>
        <w:pStyle w:val="Compact"/>
      </w:pPr>
      <w:r>
        <w:t xml:space="preserve">Conti, L., &amp; Rossi, G. (2021). *Agile Transformation Challenges in Historical Cities*. International Journal of Project Management, 39(2), 112-128.</w:t>
      </w:r>
    </w:p>
    <w:p>
      <w:pPr>
        <w:numPr>
          <w:ilvl w:val="0"/>
          <w:numId w:val="1002"/>
        </w:numPr>
        <w:pStyle w:val="Compact"/>
      </w:pPr>
      <w:r>
        <w:t xml:space="preserve">Ferrara, P. (2018). *The Role of Relational Capital in Italian Project Teams*. Milan: Springer Italia.</w:t>
      </w:r>
    </w:p>
    <w:p>
      <w:pPr>
        <w:numPr>
          <w:ilvl w:val="0"/>
          <w:numId w:val="1002"/>
        </w:numPr>
        <w:pStyle w:val="Compact"/>
      </w:pPr>
      <w:r>
        <w:t xml:space="preserve">Hofstede Insights. (n.d.). *Italy Country Profile*. Retrieved from https://www.hofstede-insights.com/country/italy</w:t>
      </w:r>
    </w:p>
    <w:p>
      <w:pPr>
        <w:numPr>
          <w:ilvl w:val="0"/>
          <w:numId w:val="1002"/>
        </w:numPr>
        <w:pStyle w:val="Compact"/>
      </w:pPr>
      <w:r>
        <w:t xml:space="preserve">Mancini, S. (2020). *Urban Development and Heritage Preservation in Rome*. Urban Studies Quarterly, 44(1), 89-105.</w:t>
      </w:r>
    </w:p>
    <w:p>
      <w:pPr>
        <w:numPr>
          <w:ilvl w:val="0"/>
          <w:numId w:val="1002"/>
        </w:numPr>
        <w:pStyle w:val="Compact"/>
      </w:pPr>
      <w:r>
        <w:t xml:space="preserve">Petri, A. (2022). *Public Procurement Reforms in Italy: Impact on Project Timelines*. European Law Review, 47(5), 330-348.</w:t>
      </w:r>
    </w:p>
    <w:p>
      <w:pPr>
        <w:numPr>
          <w:ilvl w:val="0"/>
          <w:numId w:val="1002"/>
        </w:numPr>
        <w:pStyle w:val="Compact"/>
      </w:pPr>
      <w:r>
        <w:t xml:space="preserve">Rome Municipality. (2019). *Strategic Plan for Digital Transformation*. Rome: Comune di Roma.</w:t>
      </w:r>
    </w:p>
    <w:p>
      <w:pPr>
        <w:numPr>
          <w:ilvl w:val="0"/>
          <w:numId w:val="1002"/>
        </w:numPr>
        <w:pStyle w:val="Compact"/>
      </w:pPr>
      <w:r>
        <w:t xml:space="preserve">Zambetti, R. (2017). *Leadership Styles in Southern European Multinational Corporations*. Harvard Business Review Italy Edition, 8(4), 22-35.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Contemporary Italy: A Rome-Centric Analysis</dc:title>
  <dc:creator/>
  <dc:language>en</dc:language>
  <cp:keywords/>
  <dcterms:created xsi:type="dcterms:W3CDTF">2026-07-29T19:50:19Z</dcterms:created>
  <dcterms:modified xsi:type="dcterms:W3CDTF">2026-07-29T19:50:19Z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