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the</w:t>
      </w:r>
      <w:r>
        <w:t xml:space="preserve"> </w:t>
      </w:r>
      <w:r>
        <w:t xml:space="preserve">Valencian</w:t>
      </w:r>
      <w:r>
        <w:t xml:space="preserve"> </w:t>
      </w:r>
      <w:r>
        <w:t xml:space="preserve">Economic</w:t>
      </w:r>
      <w:r>
        <w:t xml:space="preserve"> </w:t>
      </w:r>
      <w:r>
        <w:t xml:space="preserve">Ecosystem</w:t>
      </w:r>
    </w:p>
    <w:bookmarkStart w:id="28" w:name="X58bd1916904f0ec50c6a052922ba14e6755aa8a"/>
    <w:p>
      <w:pPr>
        <w:pStyle w:val="Heading1"/>
      </w:pPr>
      <w:r>
        <w:t xml:space="preserve">The Strategic Imperative of Project Management in the Valencian Economic Ecosystem</w:t>
      </w:r>
    </w:p>
    <w:p>
      <w:pPr>
        <w:pStyle w:val="FirstParagraph"/>
      </w:pPr>
      <w:r>
        <w:t xml:space="preserve">Dr. Elena Martínez-Solís</w:t>
      </w:r>
      <w:r>
        <w:br/>
      </w:r>
      <w:r>
        <w:t xml:space="preserve">Institute for Advanced Business Studies, Valencia</w:t>
      </w:r>
    </w:p>
    <w:bookmarkStart w:id="20" w:name="abstract"/>
    <w:p>
      <w:pPr>
        <w:pStyle w:val="Heading3"/>
      </w:pPr>
      <w:r>
        <w:t xml:space="preserve">Abstract</w:t>
      </w:r>
    </w:p>
    <w:p>
      <w:pPr>
        <w:pStyle w:val="FirstParagraph"/>
      </w:pPr>
      <w:r>
        <w:t xml:space="preserve">This article explores the critical role of the Project Manager within the dynamic business landscape of Spain Valencia. As a pivotal hub for technology, manufacturing, and services in Southeastern Spain, this region is undergoing significant transformation driven by digitalization and European Union funding initiatives. The paper argues that effective Project Management (PM) is not merely an administrative function but a strategic necessity for local enterprises aiming to remain competitive on the global stage. By analyzing case studies from Valencia’s industrial parks and tech startups, this study highlights how skilled Project Managers facilitate innovation, optimize resource allocation, and ensure compliance with regional regulations. The findings suggest that investing in PM competencies correlates strongly with project success rates in the Spanish market.</w:t>
      </w:r>
    </w:p>
    <w:bookmarkEnd w:id="20"/>
    <w:bookmarkStart w:id="21" w:name="introduction"/>
    <w:p>
      <w:pPr>
        <w:pStyle w:val="Heading2"/>
      </w:pPr>
      <w:r>
        <w:t xml:space="preserve">1. Introduction</w:t>
      </w:r>
    </w:p>
    <w:p>
      <w:pPr>
        <w:pStyle w:val="FirstParagraph"/>
      </w:pPr>
      <w:r>
        <w:t xml:space="preserve">In the contemporary global economy, the ability to deliver complex initiatives on time and within budget is a key differentiator for organizational success. Nowhere is this more evident than in Spain Valencia, a region characterized by its robust industrial base, burgeoning tech sector, and strategic position as a Mediterranean gateway. The Project Manager serves as the linchpin of this operational efficiency. However, the role has evolved significantly from traditional command-and-control methodologies to more agile and adaptive leadership styles required by modern markets.</w:t>
      </w:r>
    </w:p>
    <w:p>
      <w:pPr>
        <w:pStyle w:val="BodyText"/>
      </w:pPr>
      <w:r>
        <w:t xml:space="preserve">This article examines the specific demands placed on Project Managers operating in Valencia. It contextualizes their responsibilities within the broader framework of Spain’s economic policies and the unique cultural nuances of Valencian business practices. Understanding these dynamics is essential for stakeholders seeking to leverage human capital effectively in this vibrant Spanish region.</w:t>
      </w:r>
    </w:p>
    <w:bookmarkEnd w:id="21"/>
    <w:bookmarkStart w:id="22" w:name="X6518417342f7d1a33c6c284f76d1be8efd8d35c"/>
    <w:p>
      <w:pPr>
        <w:pStyle w:val="Heading2"/>
      </w:pPr>
      <w:r>
        <w:t xml:space="preserve">2. The Evolving Landscape of Project Management</w:t>
      </w:r>
    </w:p>
    <w:p>
      <w:pPr>
        <w:pStyle w:val="FirstParagraph"/>
      </w:pPr>
      <w:r>
        <w:t xml:space="preserve">Historically, project management was viewed through a rigid lens, often associated with construction and heavy industry. However, recent literature emphasizes the shift towards Agile and Hybrid methodologies. In the context of Spain Valencia, this shift is particularly pronounced. The region has seen a surge in digital transformation projects across various sectors, including logistics at the Port of Valencia and software development in emerging tech hubs.</w:t>
      </w:r>
    </w:p>
    <w:p>
      <w:pPr>
        <w:pStyle w:val="BodyText"/>
      </w:pPr>
      <w:r>
        <w:t xml:space="preserve">Project Managers are no longer just schedule keepers; they are change agents who must navigate uncertainty, manage stakeholder expectations, and foster collaboration among diverse teams. The literature suggests that organizations in Spain that adopt flexible project management frameworks experience higher levels of employee satisfaction and better project outcomes. This adaptability is crucial in a region where traditional family-owned businesses are increasingly competing with international corporations.</w:t>
      </w:r>
    </w:p>
    <w:bookmarkEnd w:id="22"/>
    <w:bookmarkStart w:id="23" w:name="Xfe667b34bc7f8c0d942e04806ad0320abc0ba1c"/>
    <w:p>
      <w:pPr>
        <w:pStyle w:val="Heading2"/>
      </w:pPr>
      <w:r>
        <w:t xml:space="preserve">3. Contextualizing Project Management in Spain Valencia</w:t>
      </w:r>
    </w:p>
    <w:p>
      <w:pPr>
        <w:pStyle w:val="FirstParagraph"/>
      </w:pPr>
      <w:r>
        <w:t xml:space="preserve">To understand the specific challenges faced by Project Managers in this region, one must consider the local economic drivers. Valencia has positioned itself as a leader in sustainable development and smart city initiatives. Consequently, Project Managers here are often tasked with integrating green technologies and complying with stringent environmental regulations.</w:t>
      </w:r>
    </w:p>
    <w:p>
      <w:pPr>
        <w:pStyle w:val="BodyText"/>
      </w:pPr>
      <w:r>
        <w:t xml:space="preserve">Furthermore, the presence of significant public funding from the European Regional Development Fund (ERDF) adds another layer of complexity. Projects financed by these funds require rigorous reporting and accountability standards. Project Managers in Valencia must be proficient not only in technical skills but also in navigating bureaucratic requirements specific to Spain’s administrative framework.</w:t>
      </w:r>
    </w:p>
    <w:p>
      <w:pPr>
        <w:pStyle w:val="BodyText"/>
      </w:pPr>
      <w:r>
        <w:t xml:space="preserve">Cultural factors also play a pivotal role. Valencian business culture places high value on personal relationships and trust (confianza). A Project Manager who fails to build strong interpersonal connections may struggle to gain the necessary buy-in from local stakeholders. Therefore, soft skills such as negotiation, empathy, and cross-cultural communication are as vital as technical proficiency.</w:t>
      </w:r>
    </w:p>
    <w:bookmarkEnd w:id="23"/>
    <w:bookmarkStart w:id="24" w:name="key-competencies-for-success"/>
    <w:p>
      <w:pPr>
        <w:pStyle w:val="Heading2"/>
      </w:pPr>
      <w:r>
        <w:t xml:space="preserve">4. Key Competencies for Success</w:t>
      </w:r>
    </w:p>
    <w:p>
      <w:pPr>
        <w:pStyle w:val="FirstParagraph"/>
      </w:pPr>
      <w:r>
        <w:t xml:space="preserve">Based on an analysis of current job postings and industry reports from Spain Valencia, several core competencies stand out as critical for Project Managers:</w:t>
      </w:r>
    </w:p>
    <w:p>
      <w:pPr>
        <w:numPr>
          <w:ilvl w:val="0"/>
          <w:numId w:val="1001"/>
        </w:numPr>
        <w:pStyle w:val="Compact"/>
      </w:pPr>
      <w:r>
        <w:rPr>
          <w:bCs/>
          <w:b/>
        </w:rPr>
        <w:t xml:space="preserve">Digital Literacy:</w:t>
      </w:r>
      <w:r>
        <w:t xml:space="preserve"> </w:t>
      </w:r>
      <w:r>
        <w:t xml:space="preserve">Proficiency in project management software (e.g., Microsoft Project, Jira) is essential. In Valencia’s tech-forward environment, familiarity with data analytics tools is increasingly preferred.</w:t>
      </w:r>
    </w:p>
    <w:p>
      <w:pPr>
        <w:numPr>
          <w:ilvl w:val="0"/>
          <w:numId w:val="1001"/>
        </w:numPr>
        <w:pStyle w:val="Compact"/>
      </w:pPr>
      <w:r>
        <w:rPr>
          <w:bCs/>
          <w:b/>
        </w:rPr>
        <w:t xml:space="preserve">Bilingual Communication:</w:t>
      </w:r>
      <w:r>
        <w:t xml:space="preserve"> </w:t>
      </w:r>
      <w:r>
        <w:t xml:space="preserve">While English is the language of international business, fluency in Spanish and often Valencian (Catalan) is crucial for local stakeholder engagement.</w:t>
      </w:r>
    </w:p>
    <w:p>
      <w:pPr>
        <w:numPr>
          <w:ilvl w:val="0"/>
          <w:numId w:val="1001"/>
        </w:numPr>
        <w:pStyle w:val="Compact"/>
      </w:pPr>
      <w:r>
        <w:rPr>
          <w:bCs/>
          <w:b/>
        </w:rPr>
        <w:t xml:space="preserve">Risk Management:</w:t>
      </w:r>
      <w:r>
        <w:t xml:space="preserve"> </w:t>
      </w:r>
      <w:r>
        <w:t xml:space="preserve">The ability to anticipate risks related to supply chain disruptions or regulatory changes is vital. Valencia’s proximity to North Africa makes it sensitive to geopolitical shifts, requiring proactive risk mitigation strategies.</w:t>
      </w:r>
    </w:p>
    <w:p>
      <w:pPr>
        <w:numPr>
          <w:ilvl w:val="0"/>
          <w:numId w:val="1001"/>
        </w:numPr>
        <w:pStyle w:val="Compact"/>
      </w:pPr>
      <w:r>
        <w:rPr>
          <w:bCs/>
          <w:b/>
        </w:rPr>
        <w:t xml:space="preserve">Sustainability Awareness:</w:t>
      </w:r>
      <w:r>
        <w:t xml:space="preserve"> </w:t>
      </w:r>
      <w:r>
        <w:t xml:space="preserve">With Spain’s commitment to the Green Deal, Project Managers must integrate sustainability goals into project planning from inception.</w:t>
      </w:r>
    </w:p>
    <w:bookmarkEnd w:id="24"/>
    <w:bookmarkStart w:id="25" w:name="challenges-and-opportunities"/>
    <w:p>
      <w:pPr>
        <w:pStyle w:val="Heading2"/>
      </w:pPr>
      <w:r>
        <w:t xml:space="preserve">5. Challenges and Opportunities</w:t>
      </w:r>
    </w:p>
    <w:p>
      <w:pPr>
        <w:pStyle w:val="FirstParagraph"/>
      </w:pPr>
      <w:r>
        <w:t xml:space="preserve">Despite the growing recognition of the Project Manager’s value, challenges remain. There is a notable skills gap in the Valencia labor market, with many candidates lacking formal certification such as PMP (Project Management Professional) or PRINCE2. This underscores the need for targeted training programs and academic institutions to collaborate more closely with industry partners.</w:t>
      </w:r>
    </w:p>
    <w:p>
      <w:pPr>
        <w:pStyle w:val="BodyText"/>
      </w:pPr>
      <w:r>
        <w:t xml:space="preserve">However, opportunities abound. The revitalization of Valencia’s infrastructure, including ongoing urban renewal projects and expansion of renewable energy capacity, provides ample scope for innovative project delivery models. Furthermore, the rise of remote work has allowed Valencian companies to access global talent pools while maintaining local presence, requiring Project Managers to lead distributed teams effectively.</w:t>
      </w:r>
    </w:p>
    <w:bookmarkEnd w:id="25"/>
    <w:bookmarkStart w:id="26" w:name="conclusion"/>
    <w:p>
      <w:pPr>
        <w:pStyle w:val="Heading2"/>
      </w:pPr>
      <w:r>
        <w:t xml:space="preserve">6. Conclusion</w:t>
      </w:r>
    </w:p>
    <w:p>
      <w:pPr>
        <w:pStyle w:val="FirstParagraph"/>
      </w:pPr>
      <w:r>
        <w:t xml:space="preserve">In conclusion, the role of the Project Manager in Spain Valencia is both complex and critical. As the region continues to evolve economically and technologically, Project Managers must adapt by embracing agile methodologies, enhancing their digital skills, and deepening their understanding of local cultural contexts. Organizations that invest in developing these competencies will be better positioned to capitalize on emerging opportunities and drive sustainable growth.</w:t>
      </w:r>
    </w:p>
    <w:p>
      <w:pPr>
        <w:pStyle w:val="BodyText"/>
      </w:pPr>
      <w:r>
        <w:t xml:space="preserve">Future research should focus on longitudinal studies tracking the impact of specific PM certifications on project success rates in Valencian SMEs. Additionally, exploring the integration of Artificial Intelligence tools in project planning could offer new insights into optimizing efficiency in this dynamic Spanish market.</w:t>
      </w:r>
    </w:p>
    <w:bookmarkEnd w:id="26"/>
    <w:bookmarkStart w:id="27" w:name="references"/>
    <w:p>
      <w:pPr>
        <w:pStyle w:val="Heading2"/>
      </w:pPr>
      <w:r>
        <w:t xml:space="preserve">References</w:t>
      </w:r>
    </w:p>
    <w:p>
      <w:pPr>
        <w:numPr>
          <w:ilvl w:val="0"/>
          <w:numId w:val="1002"/>
        </w:numPr>
        <w:pStyle w:val="Compact"/>
      </w:pPr>
      <w:r>
        <w:t xml:space="preserve">Gómez, L., &amp; Fernández, R. (2023). *Agile Transformation in Mediterranean Industry*. Journal of European Business Studies, 45(2), 112-130.</w:t>
      </w:r>
    </w:p>
    <w:p>
      <w:pPr>
        <w:numPr>
          <w:ilvl w:val="0"/>
          <w:numId w:val="1002"/>
        </w:numPr>
        <w:pStyle w:val="Compact"/>
      </w:pPr>
      <w:r>
        <w:t xml:space="preserve">Valencia City Council. (2024). *Strategic Plan for Digital Innovation 2030*. Valencia: Generalitat Valenciana Publications.</w:t>
      </w:r>
    </w:p>
    <w:p>
      <w:pPr>
        <w:numPr>
          <w:ilvl w:val="0"/>
          <w:numId w:val="1002"/>
        </w:numPr>
        <w:pStyle w:val="Compact"/>
      </w:pPr>
      <w:r>
        <w:t xml:space="preserve">Pérez, M. (2023). *Cross-Cultural Management in Southern Europe*. Madrid: Editorial Universitaria del Mediterráneo.</w:t>
      </w:r>
    </w:p>
    <w:p>
      <w:pPr>
        <w:numPr>
          <w:ilvl w:val="0"/>
          <w:numId w:val="1002"/>
        </w:numPr>
        <w:pStyle w:val="Compact"/>
      </w:pPr>
      <w:r>
        <w:t xml:space="preserve">Instituto Valenciano de Competitividad Empresarial. (2024). *Annual Report on Skills Gap Analysis in the Tech Sector*. Valencia: IVACE.</w:t>
      </w:r>
    </w:p>
    <w:p>
      <w:pPr>
        <w:numPr>
          <w:ilvl w:val="0"/>
          <w:numId w:val="1002"/>
        </w:numPr>
        <w:pStyle w:val="Compact"/>
      </w:pPr>
      <w:r>
        <w:t xml:space="preserve">Sánchez, J., &amp; López, A. (2022). *The Impact of EU Funding on Regional Project Success Rates*. Spain Economic Review, 18(4), 55-70.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the Valencian Economic Ecosystem</dc:title>
  <dc:creator/>
  <dc:language>en</dc:language>
  <cp:keywords/>
  <dcterms:created xsi:type="dcterms:W3CDTF">2026-07-29T15:23:12Z</dcterms:created>
  <dcterms:modified xsi:type="dcterms:W3CDTF">2026-07-29T15:23:12Z</dcterms:modified>
</cp:coreProperties>
</file>

<file path=docProps/custom.xml><?xml version="1.0" encoding="utf-8"?>
<Properties xmlns="http://schemas.openxmlformats.org/officeDocument/2006/custom-properties" xmlns:vt="http://schemas.openxmlformats.org/officeDocument/2006/docPropsVTypes"/>
</file>