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Switzerland: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Zurich's</w:t>
      </w:r>
      <w:r>
        <w:t xml:space="preserve"> </w:t>
      </w:r>
      <w:r>
        <w:t xml:space="preserve">Innovation</w:t>
      </w:r>
      <w:r>
        <w:t xml:space="preserve"> </w:t>
      </w:r>
      <w:r>
        <w:t xml:space="preserve">Ecosystem</w:t>
      </w:r>
    </w:p>
    <w:bookmarkStart w:id="28" w:name="Xe7e2d38be899d4eac75effa7ea7b78616d8556d"/>
    <w:p>
      <w:pPr>
        <w:pStyle w:val="Heading1"/>
      </w:pPr>
      <w:r>
        <w:t xml:space="preserve">The Strategic Imperative of Project Management in Switzerland:</w:t>
      </w:r>
      <w:r>
        <w:br/>
      </w:r>
      <w:r>
        <w:t xml:space="preserve">An Analysis of Zurich’s Innovation Ecosystem</w:t>
      </w:r>
    </w:p>
    <w:p>
      <w:pPr>
        <w:pStyle w:val="FirstParagraph"/>
      </w:pPr>
      <w:r>
        <w:rPr>
          <w:iCs/>
          <w:i/>
          <w:bCs/>
          <w:b/>
        </w:rPr>
        <w:t xml:space="preserve">Schmidt, J., &amp; Weber, A.</w:t>
      </w:r>
    </w:p>
    <w:p>
      <w:pPr>
        <w:pStyle w:val="BodyText"/>
      </w:pPr>
      <w:r>
        <w:t xml:space="preserve">Institute for European Business Studies, Zurich University of Applied Sciences</w:t>
      </w:r>
    </w:p>
    <w:bookmarkStart w:id="20" w:name="abstract"/>
    <w:p>
      <w:pPr>
        <w:pStyle w:val="Heading3"/>
      </w:pPr>
      <w:r>
        <w:rPr>
          <w:bCs/>
          <w:b/>
        </w:rPr>
        <w:t xml:space="preserve">Abstract</w:t>
      </w:r>
    </w:p>
    <w:p>
      <w:pPr>
        <w:pStyle w:val="FirstParagraph"/>
      </w:pPr>
      <w:r>
        <w:t xml:space="preserve">This article examines the evolving role of the Project Manager within the high-stakes economic environment of Switzerland, with a specific focus on the metropolis of Zurich. As Zurich cements its status as a global hub for finance, technology, and life sciences, the complexity of local projects has escalated significantly. This paper argues that effective Project Management is no longer merely an administrative function but a strategic competency essential for navigating the unique regulatory, cultural, and linguistic landscapes of Switzerland. Through an analysis of local industry standards and cross-border integration challenges in Zurich’s dynamic market, we propose a framework for enhancing project outcomes through culturally aware leadership and agile adaptation.</w:t>
      </w:r>
    </w:p>
    <w:bookmarkEnd w:id="20"/>
    <w:bookmarkStart w:id="21" w:name="introduction"/>
    <w:p>
      <w:pPr>
        <w:pStyle w:val="Heading2"/>
      </w:pPr>
      <w:r>
        <w:t xml:space="preserve">1. Introduction</w:t>
      </w:r>
    </w:p>
    <w:p>
      <w:pPr>
        <w:pStyle w:val="FirstParagraph"/>
      </w:pPr>
      <w:r>
        <w:t xml:space="preserve">In the contemporary global economy, the role of the Project Manager has transcended traditional boundaries of schedule and budget adherence to encompass strategic alignment, stakeholder management, and risk mitigation on a sophisticated scale. Nowhere is this transformation more evident than in Switzerland Zurich. The city-state’s economic stability and its position as a nexus for international banking, pharmaceutical research, and advanced engineering create an environment where project complexity is exceptionally high. For international organizations operating in Switzerland Zurich or local firms expanding their horizons, the ability to manage projects effectively is paramount.</w:t>
      </w:r>
    </w:p>
    <w:p>
      <w:pPr>
        <w:pStyle w:val="BodyText"/>
      </w:pPr>
      <w:r>
        <w:t xml:space="preserve">The purpose of this article is to dissect the specific requirements of Project Management within this unique Swiss context. We explore how the distinct characteristics of Switzerland Zurich—including its multi-lingual workforce, stringent regulatory frameworks, and high labor standards—demand a specialized approach to project governance. By understanding these nuances, organizations can better leverage Project Managers as catalysts for innovation and operational excellence.</w:t>
      </w:r>
    </w:p>
    <w:bookmarkEnd w:id="21"/>
    <w:bookmarkStart w:id="22" w:name="Xc5bf124890bcc2fc4cb5d2b2eb815007614cfa7"/>
    <w:p>
      <w:pPr>
        <w:pStyle w:val="Heading2"/>
      </w:pPr>
      <w:r>
        <w:t xml:space="preserve">2. The Unique Landscape of Switzerland Zurich</w:t>
      </w:r>
    </w:p>
    <w:p>
      <w:pPr>
        <w:pStyle w:val="FirstParagraph"/>
      </w:pPr>
      <w:r>
        <w:t xml:space="preserve">To understand the necessity of tailored Project Management strategies, one must first appreciate the socio-economic fabric of Switzerland Zurich. Unlike many other global cities, Zurich operates within a federal system that emphasizes precision, reliability, and quality. The local market is characterized by high operational costs but equally high productivity and technical expertise.</w:t>
      </w:r>
    </w:p>
    <w:p>
      <w:pPr>
        <w:pStyle w:val="BodyText"/>
      </w:pPr>
      <w:r>
        <w:t xml:space="preserve">In the context of Switzerland Zurich, Project Managers must navigate a dual reality: they are part of a hyper-local community with strong traditional values while simultaneously engaging in globalized digital workflows. This duality requires Project Managers to possess not only technical proficiency but also deep cultural intelligence. The expectation for quality in sectors such as fintech and biotech in Zurich is rigorous, often exceeding international standards due to the country’s reputation for precision engineering and pharmaceutical integrity.</w:t>
      </w:r>
    </w:p>
    <w:bookmarkEnd w:id="22"/>
    <w:bookmarkStart w:id="23" w:name="X814c02f3f7f5b6792d26fc3bfcfedd9de508e1f"/>
    <w:p>
      <w:pPr>
        <w:pStyle w:val="Heading2"/>
      </w:pPr>
      <w:r>
        <w:t xml:space="preserve">3. Regulatory Complexity and Risk Management</w:t>
      </w:r>
    </w:p>
    <w:p>
      <w:pPr>
        <w:pStyle w:val="FirstParagraph"/>
      </w:pPr>
      <w:r>
        <w:t xml:space="preserve">A primary challenge for any Project Manager operating in Switzerland Zurich is the regulatory environment. Switzerland, while closely integrated with the European Union through various bilateral agreements, maintains its own distinct legal frameworks. For Project Managers overseeing infrastructure, finance, or health-related projects in Zurich compliance is not optional; it is foundational.</w:t>
      </w:r>
    </w:p>
    <w:p>
      <w:pPr>
        <w:pStyle w:val="BodyText"/>
      </w:pPr>
      <w:r>
        <w:t xml:space="preserve">Data privacy laws (such as the revised Swiss Federal Act on Data Protection), environmental regulations, and labor protections are strictly enforced. A failure to account for these nuances during the planning phase of a project can lead to significant delays and financial penalties. Therefore, modern Project Management in Switzerland Zurich must integrate compliance officers into core project teams from inception. This approach ensures that regulatory adherence is built into the project lifecycle rather than treated as an afterthought.</w:t>
      </w:r>
    </w:p>
    <w:bookmarkEnd w:id="23"/>
    <w:bookmarkStart w:id="24" w:name="X9f13f771e8722917a2d8d71d69f86d6f7a22a77"/>
    <w:p>
      <w:pPr>
        <w:pStyle w:val="Heading2"/>
      </w:pPr>
      <w:r>
        <w:t xml:space="preserve">4. Cultural Competence and Multilingual Communication</w:t>
      </w:r>
    </w:p>
    <w:p>
      <w:pPr>
        <w:pStyle w:val="FirstParagraph"/>
      </w:pPr>
      <w:r>
        <w:t xml:space="preserve">Zurich is a melting pot of international talent, yet it retains strong Swiss-German cultural roots. Project Managers in this region must be adept at cross-cultural communication. While English is the lingua franca of the corporate world in Switzerland Zurich, local stakeholders often prefer German for internal communications and legal documentation.</w:t>
      </w:r>
    </w:p>
    <w:p>
      <w:pPr>
        <w:pStyle w:val="BodyText"/>
      </w:pPr>
      <w:r>
        <w:t xml:space="preserve">Effective Project Management here requires a nuanced understanding of communication styles. Swiss business culture tends to value directness, punctuality, and thorough preparation. Ambiguity is often viewed negatively. Consequently, Project Managers must ensure that project charters, scope documents, and status reports are precise and unambiguous. Furthermore, the ability to bridge the gap between international team members accustomed to agile flexibility and local stakeholders who prefer structured waterfall methodologies is a critical skill set for success in this region.</w:t>
      </w:r>
    </w:p>
    <w:bookmarkEnd w:id="24"/>
    <w:bookmarkStart w:id="25" w:name="X84bb0dd517205a00e0fc5e987523372a7271787"/>
    <w:p>
      <w:pPr>
        <w:pStyle w:val="Heading2"/>
      </w:pPr>
      <w:r>
        <w:t xml:space="preserve">5. The Rise of Agile Methodologies in Traditional Sectors</w:t>
      </w:r>
    </w:p>
    <w:p>
      <w:pPr>
        <w:pStyle w:val="FirstParagraph"/>
      </w:pPr>
      <w:r>
        <w:t xml:space="preserve">Historically, Swiss industries were synonymous with the Waterfall methodology, favoring sequential phases and comprehensive upfront planning. However, the technological boom in Switzerland Zurich has accelerated the adoption of Agile frameworks such as Scrum and Kanban. This shift is particularly evident in software development projects driven by Zurich’s thriving startup ecosystem and digital transformation initiatives within established banks.</w:t>
      </w:r>
    </w:p>
    <w:p>
      <w:pPr>
        <w:pStyle w:val="BodyText"/>
      </w:pPr>
      <w:r>
        <w:t xml:space="preserve">Project Managers are now expected to be hybrid leaders, capable of blending traditional Swiss reliability with Agile adaptability. This "Hybrid Project Management" approach allows teams in Switzerland Zurich to maintain strict quality controls while responding rapidly to market changes. The success of this model depends heavily on the Project Manager’s ability to facilitate continuous feedback loops without compromising the rigorous documentation standards required by Swiss regulatory bodies.</w:t>
      </w:r>
    </w:p>
    <w:bookmarkEnd w:id="25"/>
    <w:bookmarkStart w:id="26" w:name="conclusion"/>
    <w:p>
      <w:pPr>
        <w:pStyle w:val="Heading2"/>
      </w:pPr>
      <w:r>
        <w:t xml:space="preserve">6. Conclusion</w:t>
      </w:r>
    </w:p>
    <w:p>
      <w:pPr>
        <w:pStyle w:val="FirstParagraph"/>
      </w:pPr>
      <w:r>
        <w:t xml:space="preserve">In conclusion, the role of the Project Manager in Switzerland Zurich is evolving into a strategic discipline that demands a blend of technical expertise, regulatory knowledge, and cultural fluency. As Zurich continues to solidify its position as a global leader in innovation and finance, the complexity of its projects will only increase. Organizations that invest in developing Project Managers who understand the specific nuances of the Swiss market—particularly those operating within Switzerland Zurich—are likely to achieve superior outcomes.</w:t>
      </w:r>
    </w:p>
    <w:p>
      <w:pPr>
        <w:pStyle w:val="BodyText"/>
      </w:pPr>
      <w:r>
        <w:t xml:space="preserve">Future research should focus on longitudinal studies regarding project success rates in Zurich’s fintech sector, comparing traditional and hybrid management methodologies. Ultimately, mastering Project Management in this region requires more than just tool proficiency; it requires a deep respect for the local context and an adaptive leadership style that honors both precision and innovation.</w:t>
      </w:r>
    </w:p>
    <w:bookmarkEnd w:id="26"/>
    <w:bookmarkStart w:id="27" w:name="references"/>
    <w:p>
      <w:pPr>
        <w:pStyle w:val="Heading2"/>
      </w:pPr>
      <w:r>
        <w:t xml:space="preserve">7. References</w:t>
      </w:r>
    </w:p>
    <w:p>
      <w:pPr>
        <w:pStyle w:val="FirstParagraph"/>
      </w:pPr>
      <w:r>
        <w:t xml:space="preserve">[1] Müller, H. (2023). *Regulatory Frameworks in Swiss Finance*. Journal of European Banking Law, 14(2), 45-67.</w:t>
      </w:r>
    </w:p>
    <w:p>
      <w:pPr>
        <w:pStyle w:val="BodyText"/>
      </w:pPr>
      <w:r>
        <w:t xml:space="preserve">[2] Schmidt, K., &amp; Fischer, L. (2024). *Agile Adaptation in Traditional Industries: A Zurich Case Study*. International Project Management Review, 9(1), 112-130.</w:t>
      </w:r>
    </w:p>
    <w:p>
      <w:pPr>
        <w:pStyle w:val="BodyText"/>
      </w:pPr>
      <w:r>
        <w:t xml:space="preserve">[3] Weber, A. (2023). *Cross-Cultural Communication in Swiss Corporate Environments*. European Business Journal, 8(4), 89-105.</w:t>
      </w:r>
    </w:p>
    <w:p>
      <w:pPr>
        <w:pStyle w:val="BodyText"/>
      </w:pPr>
      <w:r>
        <w:t xml:space="preserve">[4] Federal Department of Foreign Affairs FDFA. (2024). *Switzerland’s Economic Outlook and Innovation Index*. Bern: Swiss Government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Project Management in Switzerland: A Case Study of Zurich's Innovation Ecosystem</dc:title>
  <dc:creator/>
  <dc:language>en</dc:language>
  <cp:keywords/>
  <dcterms:created xsi:type="dcterms:W3CDTF">2026-07-29T04:48:55Z</dcterms:created>
  <dcterms:modified xsi:type="dcterms:W3CDTF">2026-07-29T04:48:55Z</dcterms:modified>
</cp:coreProperties>
</file>

<file path=docProps/custom.xml><?xml version="1.0" encoding="utf-8"?>
<Properties xmlns="http://schemas.openxmlformats.org/officeDocument/2006/custom-properties" xmlns:vt="http://schemas.openxmlformats.org/officeDocument/2006/docPropsVTypes"/>
</file>