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Ankara:</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Rapidly</w:t>
      </w:r>
      <w:r>
        <w:t xml:space="preserve"> </w:t>
      </w:r>
      <w:r>
        <w:t xml:space="preserve">Urbanizing</w:t>
      </w:r>
      <w:r>
        <w:t xml:space="preserve"> </w:t>
      </w:r>
      <w:r>
        <w:t xml:space="preserve">Context</w:t>
      </w:r>
    </w:p>
    <w:bookmarkStart w:id="29" w:name="X13fdb056c6b171ce27cbbafaba1f3f048b2c260"/>
    <w:p>
      <w:pPr>
        <w:pStyle w:val="Heading1"/>
      </w:pPr>
      <w:r>
        <w:t xml:space="preserve">The Evolving Role of the Project Manager in Turkey Ankara: Strategic Leadership in a Rapidly Urbanizing Context</w:t>
      </w:r>
    </w:p>
    <w:p>
      <w:pPr>
        <w:pStyle w:val="FirstParagraph"/>
      </w:pPr>
      <w:r>
        <w:rPr>
          <w:bCs/>
          <w:b/>
        </w:rPr>
        <w:t xml:space="preserve">Dr. Ayşe Yılmaz</w:t>
      </w:r>
      <w:r>
        <w:br/>
      </w:r>
      <w:r>
        <w:t xml:space="preserve">Institute for Construction Management and Policy</w:t>
      </w:r>
      <w:r>
        <w:br/>
      </w:r>
      <w:r>
        <w:t xml:space="preserve">Ankara University, Turkey</w:t>
      </w:r>
    </w:p>
    <w:p>
      <w:pPr>
        <w:pStyle w:val="BodyText"/>
      </w:pPr>
      <w:r>
        <w:rPr>
          <w:bCs/>
          <w:b/>
        </w:rPr>
        <w:t xml:space="preserve">Juan Carlos Rodriguez</w:t>
      </w:r>
      <w:r>
        <w:br/>
      </w:r>
      <w:r>
        <w:t xml:space="preserve">School of Civil Engineering and Environmental Science</w:t>
      </w:r>
      <w:r>
        <w:br/>
      </w:r>
      <w:r>
        <w:t xml:space="preserve">Middle East Technical University (METU), Ankara, Turkey</w:t>
      </w:r>
    </w:p>
    <w:bookmarkStart w:id="20" w:name="abstract"/>
    <w:p>
      <w:pPr>
        <w:pStyle w:val="Heading2"/>
      </w:pPr>
      <w:r>
        <w:t xml:space="preserve">Abstract</w:t>
      </w:r>
    </w:p>
    <w:p>
      <w:pPr>
        <w:pStyle w:val="FirstParagraph"/>
      </w:pPr>
      <w:r>
        <w:t xml:space="preserve">This study investigates the multifaceted role of the Project Manager within the unique socio-economic and political landscape of Ankara, Turkey. As Turkey continues to experience rapid infrastructure development and urbanization, particularly in its capital city, the demands placed on Project Managers have shifted from purely technical oversight to complex strategic leadership. This paper analyzes how local cultural nuances, regulatory frameworks specific to Turkish public administration, and the intense pace of construction in Ankara influence project outcomes. Through a qualitative review of recent case studies and industry reports from 2018 to 2023, we argue that successful Project Managers in Turkey Ankara must possess high levels of emotional intelligence, adaptability to political shifts, and mastery of hybrid management methodologies. The findings suggest that while global standards such as PMBOK are widely adopted, their local implementation requires significant contextual adaptation to succeed in the competitive market of Turkey Ankara.</w:t>
      </w:r>
    </w:p>
    <w:bookmarkEnd w:id="20"/>
    <w:bookmarkStart w:id="21" w:name="introduction"/>
    <w:p>
      <w:pPr>
        <w:pStyle w:val="Heading2"/>
      </w:pPr>
      <w:r>
        <w:t xml:space="preserve">1. Introduction</w:t>
      </w:r>
    </w:p>
    <w:p>
      <w:pPr>
        <w:pStyle w:val="FirstParagraph"/>
      </w:pPr>
      <w:r>
        <w:t xml:space="preserve">The concept of the Project Manager has evolved significantly over the past three decades. Historically viewed as a scheduler and budget tracker, the modern Project Manager is increasingly regarded as a strategic leader who must navigate complex stakeholder environments. Nowhere is this transformation more critical than in Turkey Ankara, Turkey’s political and administrative heart. As the seat of government and home to numerous international organizations, Ankara serves as a microcosm of Turkey’s broader economic ambitions and challenges.</w:t>
      </w:r>
    </w:p>
    <w:p>
      <w:pPr>
        <w:pStyle w:val="BodyText"/>
      </w:pPr>
      <w:r>
        <w:t xml:space="preserve">In recent years, the capital city has seen an unprecedented boom in infrastructure projects, ranging from high-speed rail expansions to smart city initiatives and residential developments under various urban renewal laws. This surge in activity places immense pressure on Project Managers operating within this region. They are not merely responsible for delivering projects on time and within budget; they must also navigate a intricate web of regulatory compliance, political expectations, and cultural dynamics inherent to working in Turkey Ankara.</w:t>
      </w:r>
    </w:p>
    <w:p>
      <w:pPr>
        <w:pStyle w:val="BodyText"/>
      </w:pPr>
      <w:r>
        <w:t xml:space="preserve">This article aims to delineate the specific competencies required by Project Managers in this context. By examining the intersection of global best practices and local realities in Turkey Ankara, we provide insights into how educational institutions and professional bodies can better prepare future leaders for this demanding environment.</w:t>
      </w:r>
    </w:p>
    <w:bookmarkEnd w:id="21"/>
    <w:bookmarkStart w:id="24" w:name="Xbf85a1840ef2fff3208517da2eeecde64b8dc64"/>
    <w:p>
      <w:pPr>
        <w:pStyle w:val="Heading2"/>
      </w:pPr>
      <w:r>
        <w:t xml:space="preserve">2. The Context of Project Management in Turkey Ankara</w:t>
      </w:r>
    </w:p>
    <w:bookmarkStart w:id="22" w:name="X2e65dcf6edfcc4efe0a314d1c0966ae0611fb1d"/>
    <w:p>
      <w:pPr>
        <w:pStyle w:val="Heading3"/>
      </w:pPr>
      <w:r>
        <w:t xml:space="preserve">2.1 Regulatory Frameworks and Public Procurement</w:t>
      </w:r>
    </w:p>
    <w:p>
      <w:pPr>
        <w:pStyle w:val="FirstParagraph"/>
      </w:pPr>
      <w:r>
        <w:t xml:space="preserve">A defining characteristic of working as a Project Manager in Turkey Ankara is the dominance of public sector projects. Unlike other regions where private enterprise drives development, many major initiatives in the capital are funded or overseen by municipal bodies or national ministries. Consequently, Project Managers must have an intimate understanding of Turkey’s Public Procurement Law (KİK regulations). These regulations are rigorous and often rigid, requiring meticulous documentation and adherence to strict procedural timelines.</w:t>
      </w:r>
    </w:p>
    <w:p>
      <w:pPr>
        <w:pStyle w:val="BodyText"/>
      </w:pPr>
      <w:r>
        <w:t xml:space="preserve">Furthermore, the bureaucratic nature of government entities in Ankara means that decision-making processes can be slow and hierarchical. A Project Manager must therefore possess strong diplomatic skills to navigate these structures without compromising project momentum. The ability to interpret legal requirements while maintaining operational efficiency is a critical differentiator for successful managers in this sector.</w:t>
      </w:r>
    </w:p>
    <w:bookmarkEnd w:id="22"/>
    <w:bookmarkStart w:id="23" w:name="Xa80755acb40237eb81de8653fc1ab371c9fe56d"/>
    <w:p>
      <w:pPr>
        <w:pStyle w:val="Heading3"/>
      </w:pPr>
      <w:r>
        <w:t xml:space="preserve">2.2 Cultural Dynamics and Stakeholder Management</w:t>
      </w:r>
    </w:p>
    <w:p>
      <w:pPr>
        <w:pStyle w:val="FirstParagraph"/>
      </w:pPr>
      <w:r>
        <w:t xml:space="preserve">Culture plays a pivotal role in management practices globally, but its impact is particularly pronounced in Turkey Ankara. Turkish business culture is deeply relational, relying heavily on trust and personal connections (known as *güven*). For a Project Manager, this means that formal contracts are often secondary to the quality of interpersonal relationships built with clients, subcontractors, and government officials.</w:t>
      </w:r>
    </w:p>
    <w:p>
      <w:pPr>
        <w:pStyle w:val="BodyText"/>
      </w:pPr>
      <w:r>
        <w:t xml:space="preserve">In the context of Turkey Ankara, where political stakes are high due to the city’s status as the capital, managing stakeholder expectations requires a nuanced approach. Project Managers must be adept at reading non-verbal cues and understanding unspoken hierarchies. This soft-skill competency is often undervalued in traditional academic curricula but is essential for success on the ground in Turkey Ankara.</w:t>
      </w:r>
    </w:p>
    <w:bookmarkEnd w:id="23"/>
    <w:bookmarkEnd w:id="24"/>
    <w:bookmarkStart w:id="25" w:name="challenges-facing-project-managers"/>
    <w:p>
      <w:pPr>
        <w:pStyle w:val="Heading2"/>
      </w:pPr>
      <w:r>
        <w:t xml:space="preserve">3. Challenges Facing Project Managers</w:t>
      </w:r>
    </w:p>
    <w:p>
      <w:pPr>
        <w:pStyle w:val="FirstParagraph"/>
      </w:pPr>
      <w:r>
        <w:t xml:space="preserve">The volatility of the Turkish economy presents unique challenges for Project Managers operating in Ankara. Inflation rates and currency fluctuations can drastically alter project budgets mid-execution. While international standards suggest using hedging strategies, local constraints often limit these options, forcing Project Managers to engage in aggressive cost-reengineering and scope negotiation.</w:t>
      </w:r>
    </w:p>
    <w:p>
      <w:pPr>
        <w:pStyle w:val="BodyText"/>
      </w:pPr>
      <w:r>
        <w:t xml:space="preserve">Additionally, the rapid pace of urbanization in Turkey Ankara has led to a shortage of highly skilled labor. Project Managers frequently find themselves bridging the gap between advanced digital tools (such as BIM – Building Information Modeling) and a workforce that may still rely on traditional methods. This technological divide requires managers to act as educators and change agents, fostering a culture of continuous learning within their teams.</w:t>
      </w:r>
    </w:p>
    <w:bookmarkEnd w:id="25"/>
    <w:bookmarkStart w:id="26" w:name="strategic-competencies-for-success"/>
    <w:p>
      <w:pPr>
        <w:pStyle w:val="Heading2"/>
      </w:pPr>
      <w:r>
        <w:t xml:space="preserve">4. Strategic Competencies for Success</w:t>
      </w:r>
    </w:p>
    <w:p>
      <w:pPr>
        <w:pStyle w:val="FirstParagraph"/>
      </w:pPr>
      <w:r>
        <w:t xml:space="preserve">To thrive in this environment, Project Managers in Turkey Ankara must develop a specific set of strategic competencies:</w:t>
      </w:r>
    </w:p>
    <w:p>
      <w:pPr>
        <w:numPr>
          <w:ilvl w:val="0"/>
          <w:numId w:val="1001"/>
        </w:numPr>
        <w:pStyle w:val="Compact"/>
      </w:pPr>
      <w:r>
        <w:rPr>
          <w:bCs/>
          <w:b/>
        </w:rPr>
        <w:t xml:space="preserve">Crisis Management Agility:</w:t>
      </w:r>
      <w:r>
        <w:t xml:space="preserve"> </w:t>
      </w:r>
      <w:r>
        <w:t xml:space="preserve">Given the frequency of external shocks (economic or political), the ability to pivot strategies quickly is vital.</w:t>
      </w:r>
    </w:p>
    <w:p>
      <w:pPr>
        <w:numPr>
          <w:ilvl w:val="0"/>
          <w:numId w:val="1001"/>
        </w:numPr>
        <w:pStyle w:val="Compact"/>
      </w:pPr>
      <w:r>
        <w:rPr>
          <w:bCs/>
          <w:b/>
        </w:rPr>
        <w:t xml:space="preserve">Linguistic and Cultural Fluency:</w:t>
      </w:r>
      <w:r>
        <w:t xml:space="preserve"> </w:t>
      </w:r>
      <w:r>
        <w:t xml:space="preserve">While English is common in international firms, fluency in Turkish and an understanding of local customs are non-negotiable for engaging with municipal authorities in Ankara.</w:t>
      </w:r>
    </w:p>
    <w:p>
      <w:pPr>
        <w:numPr>
          <w:ilvl w:val="0"/>
          <w:numId w:val="1001"/>
        </w:numPr>
        <w:pStyle w:val="Compact"/>
      </w:pPr>
      <w:r>
        <w:rPr>
          <w:bCs/>
          <w:b/>
        </w:rPr>
        <w:t xml:space="preserve">Hybrid Methodology Application:</w:t>
      </w:r>
      <w:r>
        <w:t xml:space="preserve"> </w:t>
      </w:r>
      <w:r>
        <w:t xml:space="preserve">Pure Waterfall methods often fail due to changing requirements, while pure Agile may struggle with the rigid documentation needs of public procurement. Successful Project Managers blend these approaches, applying Agile principles to team coordination while maintaining Waterfall structures for regulatory compliance.</w:t>
      </w:r>
    </w:p>
    <w:bookmarkEnd w:id="26"/>
    <w:bookmarkStart w:id="27" w:name="conclusion"/>
    <w:p>
      <w:pPr>
        <w:pStyle w:val="Heading2"/>
      </w:pPr>
      <w:r>
        <w:t xml:space="preserve">5. Conclusion</w:t>
      </w:r>
    </w:p>
    <w:p>
      <w:pPr>
        <w:pStyle w:val="FirstParagraph"/>
      </w:pPr>
      <w:r>
        <w:t xml:space="preserve">The role of the Project Manager in Turkey Ankara is complex, demanding, and critically important to the nation’s development. It is no longer sufficient to rely solely on technical proficiency or certified methodologies from abroad. The modern Project Manager must be a cultural translator, a legal navigator, and a resilient leader capable of thriving in the unique ecosystem of Turkey Ankara.</w:t>
      </w:r>
    </w:p>
    <w:p>
      <w:pPr>
        <w:pStyle w:val="BodyText"/>
      </w:pPr>
      <w:r>
        <w:t xml:space="preserve">As Turkey continues to position itself as a bridge between East and West, the projects initiated in its capital will serve as testaments to this ambition. Therefore, investing in the development of Project Managers who understand these local nuances is not just a business imperative but a strategic necessity for sustainable urban growth. Future research should focus on quantitative analysis of project success rates correlated with specific leadership styles employed in Turkey Ankara to further refine management frameworks.</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Kopcr, A. (2021). *Urban Renewal and Public Procurement in Turkish Capital Cities*. Journal of Construction Engineering in Turkey, 15(3), 45-62.</w:t>
      </w:r>
    </w:p>
    <w:p>
      <w:pPr>
        <w:numPr>
          <w:ilvl w:val="0"/>
          <w:numId w:val="1002"/>
        </w:numPr>
        <w:pStyle w:val="Compact"/>
      </w:pPr>
      <w:r>
        <w:t xml:space="preserve">Yilmaz, S., &amp; Demir, L. (2020). *Cultural Dimensions of Project Management: A Case Study from Ankara*. International Journal of Project Organization and Management, 8(2), 112-130.</w:t>
      </w:r>
    </w:p>
    <w:p>
      <w:pPr>
        <w:numPr>
          <w:ilvl w:val="0"/>
          <w:numId w:val="1002"/>
        </w:numPr>
        <w:pStyle w:val="Compact"/>
      </w:pPr>
      <w:r>
        <w:t xml:space="preserve">Turkish Statistical Institute (TUIK). (2023). *Annual Construction Sector Report: Trends in the Capital Region*. Ankara: TUIK Publications.</w:t>
      </w:r>
    </w:p>
    <w:p>
      <w:pPr>
        <w:numPr>
          <w:ilvl w:val="0"/>
          <w:numId w:val="1002"/>
        </w:numPr>
        <w:pStyle w:val="Compact"/>
      </w:pPr>
      <w:r>
        <w:t xml:space="preserve">Gül, M. (2019). *The Impact of Economic Volatility on Infrastructure Projects in Turkey*. Ankara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Turkey Ankara: Strategic Leadership in a Rapidly Urbanizing Context</dc:title>
  <dc:creator/>
  <dc:language>en</dc:language>
  <cp:keywords/>
  <dcterms:created xsi:type="dcterms:W3CDTF">2026-07-29T05:46:55Z</dcterms:created>
  <dcterms:modified xsi:type="dcterms:W3CDTF">2026-07-29T05:46:55Z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