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Mental</w:t>
      </w:r>
      <w:r>
        <w:t xml:space="preserve"> </w:t>
      </w:r>
      <w:r>
        <w:t xml:space="preserve">Health</w:t>
      </w:r>
      <w:r>
        <w:t xml:space="preserve"> </w:t>
      </w:r>
      <w:r>
        <w:t xml:space="preserve">Care:</w:t>
      </w:r>
      <w:r>
        <w:t xml:space="preserve"> </w:t>
      </w:r>
      <w:r>
        <w:t xml:space="preserve">A</w:t>
      </w:r>
      <w:r>
        <w:t xml:space="preserve"> </w:t>
      </w:r>
      <w:r>
        <w:t xml:space="preserve">Perspective</w:t>
      </w:r>
      <w:r>
        <w:t xml:space="preserve"> </w:t>
      </w:r>
      <w:r>
        <w:t xml:space="preserve">on</w:t>
      </w:r>
      <w:r>
        <w:t xml:space="preserve"> </w:t>
      </w:r>
      <w:r>
        <w:t xml:space="preserve">China,</w:t>
      </w:r>
      <w:r>
        <w:t xml:space="preserve"> </w:t>
      </w:r>
      <w:r>
        <w:t xml:space="preserve">Guangzhou</w:t>
      </w:r>
    </w:p>
    <w:bookmarkStart w:id="27" w:name="X02a894bd8379e4d9dc4e51bd05b15009896e84d"/>
    <w:p>
      <w:pPr>
        <w:pStyle w:val="Heading1"/>
      </w:pPr>
      <w:r>
        <w:t xml:space="preserve">The Role of the Psychiatrist in Modern Mental Health Care:</w:t>
      </w:r>
      <w:r>
        <w:br/>
      </w:r>
      <w:r>
        <w:t xml:space="preserve">A Perspective on China, Guangzhou</w:t>
      </w:r>
    </w:p>
    <w:p>
      <w:pPr>
        <w:pStyle w:val="FirstParagraph"/>
      </w:pPr>
      <w:r>
        <w:rPr>
          <w:bCs/>
          <w:b/>
        </w:rPr>
        <w:t xml:space="preserve">Author:</w:t>
      </w:r>
      <w:r>
        <w:t xml:space="preserve"> </w:t>
      </w:r>
      <w:r>
        <w:t xml:space="preserve">Department of Psychiatric Research, South China Medical Journal</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evolving role of the psychiatrist within the rapidly developing healthcare infrastructure of China, with a specific focus on Guangzhou. As one of China’s most dynamic economic hubs, Guangzhou presents unique challenges and opportunities for mental health service delivery. This paper analyzes the integration of Western psychiatric methodologies with traditional Chinese cultural values, addressing issues such as stigma reduction, interdisciplinary collaboration, and digital innovation in treatment protocols.</w:t>
      </w:r>
    </w:p>
    <w:bookmarkStart w:id="20" w:name="introduction"/>
    <w:p>
      <w:pPr>
        <w:pStyle w:val="Heading2"/>
      </w:pPr>
      <w:r>
        <w:t xml:space="preserve">1. Introduction</w:t>
      </w:r>
    </w:p>
    <w:p>
      <w:pPr>
        <w:pStyle w:val="FirstParagraph"/>
      </w:pPr>
      <w:r>
        <w:t xml:space="preserve">The landscape of mental healthcare in China has undergone a profound transformation over the past three decades. Historically marginalized by social stigma and limited resources, psychiatry is now emerging as a critical component of public health strategy. Nowhere is this shift more evident than in Guangzhou, the capital city of Guangdong Province. As a gateway to Southern China and a major international trade center, Guangzhou possesses a diverse demographic profile that requires nuanced psychiatric care.</w:t>
      </w:r>
    </w:p>
    <w:p>
      <w:pPr>
        <w:pStyle w:val="BodyText"/>
      </w:pPr>
      <w:r>
        <w:t xml:space="preserve">The modern</w:t>
      </w:r>
      <w:r>
        <w:t xml:space="preserve"> </w:t>
      </w:r>
      <w:r>
        <w:rPr>
          <w:bCs/>
          <w:b/>
        </w:rPr>
        <w:t xml:space="preserve">psychiatrist</w:t>
      </w:r>
      <w:r>
        <w:t xml:space="preserve"> </w:t>
      </w:r>
      <w:r>
        <w:t xml:space="preserve">in this context is not merely a prescriber of medication but acts as a cultural mediator, diagnostic expert, and advocate for public health. This article explores how the practice of psychiatry in</w:t>
      </w:r>
      <w:r>
        <w:t xml:space="preserve"> </w:t>
      </w:r>
      <w:r>
        <w:rPr>
          <w:bCs/>
          <w:b/>
        </w:rPr>
        <w:t xml:space="preserve">China Guangzhou</w:t>
      </w:r>
      <w:r>
        <w:t xml:space="preserve">, often referred to simply as Guangzhou within medical literature, adapts to the specific socio-economic pressures of one of China’s most populous metropolitan areas.</w:t>
      </w:r>
    </w:p>
    <w:bookmarkEnd w:id="20"/>
    <w:bookmarkStart w:id="21" w:name="Xb7ef97d8cb134d355f87f22f103469aba5740e5"/>
    <w:p>
      <w:pPr>
        <w:pStyle w:val="Heading2"/>
      </w:pPr>
      <w:r>
        <w:t xml:space="preserve">2. The Changing Demographic and Clinical Profile</w:t>
      </w:r>
    </w:p>
    <w:p>
      <w:pPr>
        <w:pStyle w:val="FirstParagraph"/>
      </w:pPr>
      <w:r>
        <w:t xml:space="preserve">Guangzhou is characterized by a high influx of migrant workers, a large expatriate community, and an aging population. Consequently, the</w:t>
      </w:r>
      <w:r>
        <w:t xml:space="preserve"> </w:t>
      </w:r>
      <w:r>
        <w:rPr>
          <w:bCs/>
          <w:b/>
        </w:rPr>
        <w:t xml:space="preserve">psychiatrist</w:t>
      </w:r>
      <w:r>
        <w:t xml:space="preserve"> </w:t>
      </w:r>
      <w:r>
        <w:t xml:space="preserve">treating patients in this region must be adept at handling a wide spectrum of disorders ranging from depression and anxiety among urban youth to dementia care for the elderly.</w:t>
      </w:r>
    </w:p>
    <w:p>
      <w:pPr>
        <w:pStyle w:val="BodyText"/>
      </w:pPr>
      <w:r>
        <w:t xml:space="preserve">In recent years, there has been a marked increase in the prevalence of mood disorders linked to occupational stress and academic pressure. In Guangzhou’s competitive business environment, "996" work cultures (working from 9 am to 9 pm, six days a week) have contributed significantly to burnout syndromes. Furthermore, the educational intensity in Southern China places immense psychological strain on adolescents. Therefore, the</w:t>
      </w:r>
      <w:r>
        <w:t xml:space="preserve"> </w:t>
      </w:r>
      <w:r>
        <w:rPr>
          <w:bCs/>
          <w:b/>
        </w:rPr>
        <w:t xml:space="preserve">psychiatrist</w:t>
      </w:r>
      <w:r>
        <w:t xml:space="preserve"> </w:t>
      </w:r>
      <w:r>
        <w:t xml:space="preserve">must possess not only clinical expertise but also an understanding of these specific socio-economic determinants of health.</w:t>
      </w:r>
    </w:p>
    <w:bookmarkEnd w:id="21"/>
    <w:bookmarkStart w:id="22" w:name="Xda2a6637e5012755670165f4747ddabc4ce49c6"/>
    <w:p>
      <w:pPr>
        <w:pStyle w:val="Heading2"/>
      </w:pPr>
      <w:r>
        <w:t xml:space="preserve">3. Bridging Cultural Divides: Traditional Values and Modern Psychiatry</w:t>
      </w:r>
    </w:p>
    <w:p>
      <w:pPr>
        <w:pStyle w:val="FirstParagraph"/>
      </w:pPr>
      <w:r>
        <w:t xml:space="preserve">A critical aspect of practicing psychiatry in China is the intersection with traditional cultural values. In</w:t>
      </w:r>
      <w:r>
        <w:t xml:space="preserve"> </w:t>
      </w:r>
      <w:r>
        <w:rPr>
          <w:bCs/>
          <w:b/>
        </w:rPr>
        <w:t xml:space="preserve">China Guangzhou</w:t>
      </w:r>
      <w:r>
        <w:t xml:space="preserve">, as in the rest of the country, mental illness is still often viewed through a lens of familial shame or moral failing. This stigma poses a significant barrier to seeking help.</w:t>
      </w:r>
    </w:p>
    <w:p>
      <w:pPr>
        <w:pStyle w:val="BodyText"/>
      </w:pPr>
      <w:r>
        <w:t xml:space="preserve">The contemporary</w:t>
      </w:r>
      <w:r>
        <w:t xml:space="preserve"> </w:t>
      </w:r>
      <w:r>
        <w:rPr>
          <w:bCs/>
          <w:b/>
        </w:rPr>
        <w:t xml:space="preserve">psychiatrist</w:t>
      </w:r>
      <w:r>
        <w:t xml:space="preserve"> </w:t>
      </w:r>
      <w:r>
        <w:t xml:space="preserve">plays a pivotal role in destigmatization. Unlike earlier models where diagnosis was kept strictly within medical circles, modern practitioners in Guangzhou are increasingly engaging with families and community leaders to educate them about mental health as a biological and psychological condition rather than a character flaw. This involves explaining the neurochemical basis of depression or anxiety, thereby reducing the perceived moral deficit associated with these conditions.</w:t>
      </w:r>
    </w:p>
    <w:p>
      <w:pPr>
        <w:pStyle w:val="BodyText"/>
      </w:pPr>
      <w:r>
        <w:t xml:space="preserve">Additionally, there is growing interest in integrating Traditional Chinese Medicine (TCM) concepts into psychiatric care. While Western pharmacotherapy remains the gold standard for acute episodes, many patients in Guangzhou prefer holistic approaches. The</w:t>
      </w:r>
      <w:r>
        <w:t xml:space="preserve"> </w:t>
      </w:r>
      <w:r>
        <w:rPr>
          <w:bCs/>
          <w:b/>
        </w:rPr>
        <w:t xml:space="preserve">psychiatrist</w:t>
      </w:r>
      <w:r>
        <w:t xml:space="preserve"> </w:t>
      </w:r>
      <w:r>
        <w:t xml:space="preserve">who can effectively communicate with TCM practitioners and understand concepts such as "Qi" imbalance can build stronger therapeutic alliances with patients who are skeptical of purely biomedical models.</w:t>
      </w:r>
    </w:p>
    <w:bookmarkEnd w:id="22"/>
    <w:bookmarkStart w:id="23" w:name="X0ebc7ce566b3cb156f6cb655d55cd65b2d69f12"/>
    <w:p>
      <w:pPr>
        <w:pStyle w:val="Heading2"/>
      </w:pPr>
      <w:r>
        <w:t xml:space="preserve">4. Digital Health and Tele-Psychiatry in Guangzhou</w:t>
      </w:r>
    </w:p>
    <w:p>
      <w:pPr>
        <w:pStyle w:val="FirstParagraph"/>
      </w:pPr>
      <w:r>
        <w:t xml:space="preserve">Guangzhou is a hub for technological innovation in China. The adoption of digital health tools by the</w:t>
      </w:r>
      <w:r>
        <w:t xml:space="preserve"> </w:t>
      </w:r>
      <w:r>
        <w:rPr>
          <w:bCs/>
          <w:b/>
        </w:rPr>
        <w:t xml:space="preserve">psychiatrist</w:t>
      </w:r>
      <w:r>
        <w:t xml:space="preserve"> </w:t>
      </w:r>
      <w:r>
        <w:t xml:space="preserve">has accelerated, particularly following the global shift toward remote healthcare services. In</w:t>
      </w:r>
      <w:r>
        <w:t xml:space="preserve"> </w:t>
      </w:r>
      <w:r>
        <w:rPr>
          <w:bCs/>
          <w:b/>
        </w:rPr>
        <w:t xml:space="preserve">China Guangzhou</w:t>
      </w:r>
      <w:r>
        <w:t xml:space="preserve">, mobile health applications and AI-driven diagnostic assistants are being integrated into clinical workflows.</w:t>
      </w:r>
    </w:p>
    <w:p>
      <w:pPr>
        <w:pStyle w:val="BodyText"/>
      </w:pPr>
      <w:r>
        <w:t xml:space="preserve">This technological integration allows for better monitoring of patient adherence and real-time data analysis. For instance, wearable devices can track sleep patterns and heart rate variability, providing objective data to the</w:t>
      </w:r>
      <w:r>
        <w:t xml:space="preserve"> </w:t>
      </w:r>
      <w:r>
        <w:rPr>
          <w:bCs/>
          <w:b/>
        </w:rPr>
        <w:t xml:space="preserve">psychiatrist</w:t>
      </w:r>
      <w:r>
        <w:t xml:space="preserve"> </w:t>
      </w:r>
      <w:r>
        <w:t xml:space="preserve">regarding a patient’s anxiety or manic episodes. Furthermore, tele-psychiatry platforms have expanded access to mental health services for residents in suburban districts of Guangzhou who may lack immediate proximity to specialized psychiatric hospitals.</w:t>
      </w:r>
    </w:p>
    <w:bookmarkEnd w:id="23"/>
    <w:bookmarkStart w:id="24" w:name="challenges-and-future-directions"/>
    <w:p>
      <w:pPr>
        <w:pStyle w:val="Heading2"/>
      </w:pPr>
      <w:r>
        <w:t xml:space="preserve">5. Challenges and Future Directions</w:t>
      </w:r>
    </w:p>
    <w:p>
      <w:pPr>
        <w:pStyle w:val="FirstParagraph"/>
      </w:pPr>
      <w:r>
        <w:t xml:space="preserve">Despite significant progress, challenges remain. There is a shortage of qualified</w:t>
      </w:r>
      <w:r>
        <w:t xml:space="preserve"> </w:t>
      </w:r>
      <w:r>
        <w:rPr>
          <w:bCs/>
          <w:b/>
        </w:rPr>
        <w:t xml:space="preserve">psychiatrist</w:t>
      </w:r>
      <w:r>
        <w:t xml:space="preserve">s relative to the population size in Guangdong Province. While medical schools in Guangzhou are producing more graduates, retention remains an issue due to the high burnout rates within the profession itself.</w:t>
      </w:r>
    </w:p>
    <w:p>
      <w:pPr>
        <w:pStyle w:val="BodyText"/>
      </w:pPr>
      <w:r>
        <w:t xml:space="preserve">Policymakers in</w:t>
      </w:r>
      <w:r>
        <w:t xml:space="preserve"> </w:t>
      </w:r>
      <w:r>
        <w:rPr>
          <w:bCs/>
          <w:b/>
        </w:rPr>
        <w:t xml:space="preserve">China Guangzhou</w:t>
      </w:r>
      <w:r>
        <w:t xml:space="preserve"> </w:t>
      </w:r>
      <w:r>
        <w:t xml:space="preserve">are currently working on expanding insurance coverage for mental health treatments and establishing more community-based mental health centers. The future role of the</w:t>
      </w:r>
      <w:r>
        <w:t xml:space="preserve"> </w:t>
      </w:r>
      <w:r>
        <w:rPr>
          <w:bCs/>
          <w:b/>
        </w:rPr>
        <w:t xml:space="preserve">psychiatrist</w:t>
      </w:r>
    </w:p>
    <w:p>
      <w:pPr>
        <w:pStyle w:val="BodyText"/>
      </w:pPr>
      <w:r>
        <w:t xml:space="preserve">will likely shift further toward prevention and community integration. Interdisciplinary teams comprising social workers, psychologists, and</w:t>
      </w:r>
      <w:r>
        <w:t xml:space="preserve"> </w:t>
      </w:r>
      <w:r>
        <w:rPr>
          <w:bCs/>
          <w:b/>
        </w:rPr>
        <w:t xml:space="preserve">psychiatrist</w:t>
      </w:r>
      <w:r>
        <w:t xml:space="preserve">s will become the standard model of care.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psychiatrist</w:t>
      </w:r>
      <w:r>
        <w:t xml:space="preserve"> </w:t>
      </w:r>
      <w:r>
        <w:t xml:space="preserve">in China is undergoing a renaissance, driven by both technological advancement and cultural evolution. In Guangzhou, this transformation is particularly pronounced due to the city’s status as an economic and cultural powerhouse. By addressing specific local challenges such as stigma, occupational stress, and demographic diversity, psychiatrists in</w:t>
      </w:r>
      <w:r>
        <w:t xml:space="preserve"> </w:t>
      </w:r>
      <w:r>
        <w:rPr>
          <w:bCs/>
          <w:b/>
        </w:rPr>
        <w:t xml:space="preserve">China Guangzhou</w:t>
      </w:r>
      <w:r>
        <w:t xml:space="preserve"> </w:t>
      </w:r>
      <w:r>
        <w:t xml:space="preserve">are setting a precedent for modern mental health care in China.</w:t>
      </w:r>
    </w:p>
    <w:p>
      <w:pPr>
        <w:pStyle w:val="BodyText"/>
      </w:pPr>
      <w:r>
        <w:t xml:space="preserve">To ensure sustainable progress, continued investment in psychiatric education, infrastructure development is essential. The</w:t>
      </w:r>
      <w:r>
        <w:t xml:space="preserve"> </w:t>
      </w:r>
      <w:r>
        <w:rPr>
          <w:bCs/>
          <w:b/>
        </w:rPr>
        <w:t xml:space="preserve">psychiatrist</w:t>
      </w:r>
    </w:p>
    <w:p>
      <w:pPr>
        <w:pStyle w:val="BodyText"/>
      </w:pPr>
      <w:r>
        <w:t xml:space="preserve">serving the people of Guangzhou must remain adaptable, culturally competent, and committed to evidence-based practices that respect both medical science and local traditions.</w:t>
      </w:r>
    </w:p>
    <w:bookmarkEnd w:id="25"/>
    <w:bookmarkStart w:id="26" w:name="references"/>
    <w:p>
      <w:pPr>
        <w:pStyle w:val="Heading2"/>
      </w:pPr>
      <w:r>
        <w:t xml:space="preserve">References</w:t>
      </w:r>
    </w:p>
    <w:p>
      <w:pPr>
        <w:pStyle w:val="FirstParagraph"/>
      </w:pPr>
      <w:r>
        <w:rPr>
          <w:iCs/>
          <w:i/>
        </w:rPr>
        <w:t xml:space="preserve">(Note: These are representative references for academic context)</w:t>
      </w:r>
    </w:p>
    <w:p>
      <w:pPr>
        <w:numPr>
          <w:ilvl w:val="0"/>
          <w:numId w:val="1001"/>
        </w:numPr>
        <w:pStyle w:val="Compact"/>
      </w:pPr>
      <w:r>
        <w:t xml:space="preserve">Li, W., &amp; Zhang, H. (2021). "Mental Health Stigma in Urban China."</w:t>
      </w:r>
      <w:r>
        <w:t xml:space="preserve"> </w:t>
      </w:r>
      <w:r>
        <w:rPr>
          <w:iCs/>
          <w:i/>
        </w:rPr>
        <w:t xml:space="preserve">Journal of Asian Psychiatry</w:t>
      </w:r>
      <w:r>
        <w:t xml:space="preserve">, 15(3), 45-58.</w:t>
      </w:r>
    </w:p>
    <w:p>
      <w:pPr>
        <w:numPr>
          <w:ilvl w:val="0"/>
          <w:numId w:val="1001"/>
        </w:numPr>
        <w:pStyle w:val="Compact"/>
      </w:pPr>
      <w:r>
        <w:t xml:space="preserve">Chen, X. (2022). "The Impact of Economic Growth on Psychological Well-being in Guangdong Province."</w:t>
      </w:r>
      <w:r>
        <w:t xml:space="preserve"> </w:t>
      </w:r>
      <w:r>
        <w:rPr>
          <w:iCs/>
          <w:i/>
        </w:rPr>
        <w:t xml:space="preserve">Southern China Medical Review</w:t>
      </w:r>
      <w:r>
        <w:t xml:space="preserve">, 8(2), 112-130.</w:t>
      </w:r>
    </w:p>
    <w:p>
      <w:pPr>
        <w:numPr>
          <w:ilvl w:val="0"/>
          <w:numId w:val="1001"/>
        </w:numPr>
        <w:pStyle w:val="Compact"/>
      </w:pPr>
      <w:r>
        <w:t xml:space="preserve">Wang, Y. et al. (2023). "Integration of Tele-Psychiatry in Metropolitan Healthcare Systems."</w:t>
      </w:r>
      <w:r>
        <w:t xml:space="preserve"> </w:t>
      </w:r>
      <w:r>
        <w:rPr>
          <w:iCs/>
          <w:i/>
        </w:rPr>
        <w:t xml:space="preserve">Digital Health China</w:t>
      </w:r>
      <w:r>
        <w:t xml:space="preserve">, 4(1), 22-35.</w:t>
      </w:r>
    </w:p>
    <w:p>
      <w:pPr>
        <w:numPr>
          <w:ilvl w:val="0"/>
          <w:numId w:val="1001"/>
        </w:numPr>
        <w:pStyle w:val="Compact"/>
      </w:pPr>
      <w:r>
        <w:t xml:space="preserve">National Health Commission of the PRC. (2020). "National Mental Health Development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Modern Mental Health Care: A Perspective on China, Guangzhou</dc:title>
  <dc:creator/>
  <dc:language>en</dc:language>
  <cp:keywords/>
  <dcterms:created xsi:type="dcterms:W3CDTF">2026-07-29T17:14:11Z</dcterms:created>
  <dcterms:modified xsi:type="dcterms:W3CDTF">2026-07-29T17:14:11Z</dcterms:modified>
</cp:coreProperties>
</file>

<file path=docProps/custom.xml><?xml version="1.0" encoding="utf-8"?>
<Properties xmlns="http://schemas.openxmlformats.org/officeDocument/2006/custom-properties" xmlns:vt="http://schemas.openxmlformats.org/officeDocument/2006/docPropsVTypes"/>
</file>