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Psychiatric</w:t>
      </w:r>
      <w:r>
        <w:t xml:space="preserve"> </w:t>
      </w:r>
      <w:r>
        <w:t xml:space="preserve">Practice</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b950e17d00a43b7da79912d67c544fa843f3895"/>
    <w:p>
      <w:pPr>
        <w:pStyle w:val="Heading1"/>
      </w:pPr>
      <w:r>
        <w:t xml:space="preserve">The Evolution of Psychiatric Practice in France Lyon: A Comprehensive Academic Review</w:t>
      </w:r>
    </w:p>
    <w:p>
      <w:pPr>
        <w:pStyle w:val="FirstParagraph"/>
      </w:pPr>
      <w:r>
        <w:rPr>
          <w:iCs/>
          <w:i/>
          <w:bCs/>
          <w:b/>
        </w:rPr>
        <w:t xml:space="preserve">François Dubois, MD, PhD</w:t>
      </w:r>
    </w:p>
    <w:p>
      <w:pPr>
        <w:pStyle w:val="BodyText"/>
      </w:pPr>
      <w:r>
        <w:rPr>
          <w:iCs/>
          <w:i/>
        </w:rPr>
        <w:t xml:space="preserve">Département de Psychiatrie et Addictologie, Hôpital Edouard Herriot, Université Claude Bernard Lyon 1</w:t>
      </w:r>
    </w:p>
    <w:bookmarkStart w:id="20" w:name="abstract"/>
    <w:p>
      <w:pPr>
        <w:pStyle w:val="Heading3"/>
      </w:pPr>
      <w:r>
        <w:t xml:space="preserve">Abstract</w:t>
      </w:r>
    </w:p>
    <w:p>
      <w:pPr>
        <w:pStyle w:val="FirstParagraph"/>
      </w:pPr>
      <w:r>
        <w:t xml:space="preserve">This article examines the contemporary landscape of psychiatry within the specific context of France Lyon. As one of the major academic and medical hubs in France, Lyon serves as a critical site for understanding the intersection of historical tradition, modern therapeutic modalities, and public health policy in French psychiatry. This review analyzes the unique challenges faced by a</w:t>
      </w:r>
      <w:r>
        <w:t xml:space="preserve"> </w:t>
      </w:r>
      <w:r>
        <w:rPr>
          <w:bCs/>
          <w:b/>
        </w:rPr>
        <w:t xml:space="preserve">Psychiatrist</w:t>
      </w:r>
      <w:r>
        <w:t xml:space="preserve"> </w:t>
      </w:r>
      <w:r>
        <w:t xml:space="preserve">practicing in this dynamic metropolitan area, including demographic shifts, urban stressors associated with</w:t>
      </w:r>
      <w:r>
        <w:t xml:space="preserve"> </w:t>
      </w:r>
      <w:r>
        <w:rPr>
          <w:bCs/>
          <w:b/>
        </w:rPr>
        <w:t xml:space="preserve">France Lyon</w:t>
      </w:r>
      <w:r>
        <w:t xml:space="preserve">, and the integration of digital health technologies. By synthesizing current literature and clinical observations, this paper aims to provide a holistic overview of mental healthcare delivery in one of Europe’s most significant cultural centers.</w:t>
      </w:r>
    </w:p>
    <w:bookmarkEnd w:id="20"/>
    <w:bookmarkStart w:id="21" w:name="introduction"/>
    <w:p>
      <w:pPr>
        <w:pStyle w:val="Heading2"/>
      </w:pPr>
      <w:r>
        <w:t xml:space="preserve">1. Introduction</w:t>
      </w:r>
    </w:p>
    <w:p>
      <w:pPr>
        <w:pStyle w:val="FirstParagraph"/>
      </w:pPr>
      <w:r>
        <w:t xml:space="preserve">The practice of psychiatry has undergone profound transformations over the last half-century globally, yet it remains deeply rooted in the cultural and administrative specificities of its national context. In France, this is particularly evident when observing regional variations in healthcare delivery. While Paris often dominates academic discourse, the city of Lyon represents a distinct paradigm within</w:t>
      </w:r>
      <w:r>
        <w:t xml:space="preserve"> </w:t>
      </w:r>
      <w:r>
        <w:rPr>
          <w:bCs/>
          <w:b/>
        </w:rPr>
        <w:t xml:space="preserve">France Lyon</w:t>
      </w:r>
      <w:r>
        <w:t xml:space="preserve">’s healthcare ecosystem. For any</w:t>
      </w:r>
      <w:r>
        <w:t xml:space="preserve"> </w:t>
      </w:r>
      <w:r>
        <w:rPr>
          <w:bCs/>
          <w:b/>
        </w:rPr>
        <w:t xml:space="preserve">Psychiatrist</w:t>
      </w:r>
      <w:r>
        <w:t xml:space="preserve"> </w:t>
      </w:r>
      <w:r>
        <w:t xml:space="preserve">operating in this region, understanding the local sociocultural fabric is as crucial as mastering clinical diagnostics.</w:t>
      </w:r>
    </w:p>
    <w:p>
      <w:pPr>
        <w:pStyle w:val="BodyText"/>
      </w:pPr>
      <w:r>
        <w:t xml:space="preserve">The objective of this article is to delineate the current state of psychiatric services in Lyon, exploring how historical legacies influence modern treatment approaches. Furthermore, it addresses the specific psychosocial determinants of health prevalent in a major French urban center, offering insights into how local practitioners adapt international standards to fit regional needs.</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role of a modern</w:t>
      </w:r>
      <w:r>
        <w:t xml:space="preserve"> </w:t>
      </w:r>
      <w:r>
        <w:rPr>
          <w:bCs/>
          <w:b/>
        </w:rPr>
        <w:t xml:space="preserve">Psychiatrist</w:t>
      </w:r>
      <w:r>
        <w:t xml:space="preserve"> </w:t>
      </w:r>
      <w:r>
        <w:t xml:space="preserve">in Lyon, one must first appreciate the city’s rich medical heritage. Lyon has long been recognized as a capital of medicine in France, home to prestigious institutions such as Hôpital Edouard Herriot and Hôpital Psychiatrique de Sainte-Anne (in Parisian context, but with strong Lyonese parallels in structure). The development of psychiatric care in</w:t>
      </w:r>
      <w:r>
        <w:t xml:space="preserve"> </w:t>
      </w:r>
      <w:r>
        <w:rPr>
          <w:bCs/>
          <w:b/>
        </w:rPr>
        <w:t xml:space="preserve">France Lyon</w:t>
      </w:r>
      <w:r>
        <w:t xml:space="preserve"> </w:t>
      </w:r>
      <w:r>
        <w:t xml:space="preserve">has been characterized by a dual focus on institutional rigor and community-based reintegration.</w:t>
      </w:r>
    </w:p>
    <w:p>
      <w:pPr>
        <w:pStyle w:val="BodyText"/>
      </w:pPr>
      <w:r>
        <w:t xml:space="preserve">The legacy of the "sectorization" policy introduced in France during the 1960s remains pivotal. This policy mandates that mental health care be organized geographically to ensure accessibility. In Lyon, this structure creates a dense network involving hospital centers, private liberal practitioners (</w:t>
      </w:r>
      <w:r>
        <w:rPr>
          <w:iCs/>
          <w:i/>
        </w:rPr>
        <w:t xml:space="preserve">secteur libéral</w:t>
      </w:r>
      <w:r>
        <w:t xml:space="preserve">), and medico-social establishments. A</w:t>
      </w:r>
      <w:r>
        <w:t xml:space="preserve"> </w:t>
      </w:r>
      <w:r>
        <w:rPr>
          <w:bCs/>
          <w:b/>
        </w:rPr>
        <w:t xml:space="preserve">Psychiatrist</w:t>
      </w:r>
      <w:r>
        <w:t xml:space="preserve"> </w:t>
      </w:r>
      <w:r>
        <w:t xml:space="preserve">in this setting must navigate the complex interface between public funding mechanisms provided by the French social security system and private practice realities.</w:t>
      </w:r>
    </w:p>
    <w:bookmarkEnd w:id="22"/>
    <w:bookmarkStart w:id="23" w:name="X13e13a594d0f61b0cffbf9241e91d065242dc95"/>
    <w:p>
      <w:pPr>
        <w:pStyle w:val="Heading2"/>
      </w:pPr>
      <w:r>
        <w:t xml:space="preserve">3. Demographic Challenges and Urban Psychopathology</w:t>
      </w:r>
    </w:p>
    <w:p>
      <w:pPr>
        <w:pStyle w:val="FirstParagraph"/>
      </w:pPr>
      <w:r>
        <w:t xml:space="preserve">Lyon, as a dynamic economic hub with a growing student population from institutions like Université Claude Bernard Lyon 1, presents unique epidemiological profiles. The prevalence of anxiety disorders, depression among young adults, and substance use disorders requires specialized attention from the local</w:t>
      </w:r>
      <w:r>
        <w:t xml:space="preserve"> </w:t>
      </w:r>
      <w:r>
        <w:rPr>
          <w:bCs/>
          <w:b/>
        </w:rPr>
        <w:t xml:space="preserve">Psychiatrist</w:t>
      </w:r>
      <w:r>
        <w:t xml:space="preserve">. Unlike rural areas where social isolation may be the primary driver of mental illness, urban environments in</w:t>
      </w:r>
      <w:r>
        <w:t xml:space="preserve"> </w:t>
      </w:r>
      <w:r>
        <w:rPr>
          <w:bCs/>
          <w:b/>
        </w:rPr>
        <w:t xml:space="preserve">France Lyon</w:t>
      </w:r>
      <w:r>
        <w:t xml:space="preserve"> </w:t>
      </w:r>
      <w:r>
        <w:t xml:space="preserve">are characterized by high-density living and competitive pressures.</w:t>
      </w:r>
    </w:p>
    <w:p>
      <w:pPr>
        <w:pStyle w:val="BodyText"/>
      </w:pPr>
      <w:r>
        <w:t xml:space="preserve">Rapid gentrification and housing crises in central Lyon districts have also contributed to increased rates of homelessness, a population that frequently intersects with psychiatric services. The burden on emergency psychiatric departments is significant, requiring robust protocols for triage and crisis intervention. Recent studies suggest that the stressors associated with urban living in Lyon correlate directly with higher incidences of psychotic disorders among vulnerable demographics, necessitating early intervention strategies.</w:t>
      </w:r>
    </w:p>
    <w:bookmarkEnd w:id="23"/>
    <w:bookmarkStart w:id="24" w:name="X4887e3c522c6284f3399abb14ca7bee11718587"/>
    <w:p>
      <w:pPr>
        <w:pStyle w:val="Heading2"/>
      </w:pPr>
      <w:r>
        <w:t xml:space="preserve">4. Therapeutic Modalities and Integration of Technology</w:t>
      </w:r>
    </w:p>
    <w:p>
      <w:pPr>
        <w:pStyle w:val="FirstParagraph"/>
      </w:pPr>
      <w:r>
        <w:t xml:space="preserve">The toolkit available to a contemporary</w:t>
      </w:r>
      <w:r>
        <w:t xml:space="preserve"> </w:t>
      </w:r>
      <w:r>
        <w:rPr>
          <w:bCs/>
          <w:b/>
        </w:rPr>
        <w:t xml:space="preserve">Psychiatrist</w:t>
      </w:r>
      <w:r>
        <w:t xml:space="preserve"> </w:t>
      </w:r>
      <w:r>
        <w:t xml:space="preserve">in Lyon has expanded beyond traditional pharmacotherapy and psychoanalysis, which historically dominated French psychiatry. There is now a marked shift toward cognitive-behavioral therapies (CBT), dialectical behavior therapy (DBT), and integrated care models that address both physical and mental health comorbidities.</w:t>
      </w:r>
    </w:p>
    <w:p>
      <w:pPr>
        <w:pStyle w:val="BodyText"/>
      </w:pPr>
      <w:r>
        <w:t xml:space="preserve">In response to the COVID-19 pandemic and subsequent digital acceleration, telepsychiatry has become an integral component of care in</w:t>
      </w:r>
      <w:r>
        <w:t xml:space="preserve"> </w:t>
      </w:r>
      <w:r>
        <w:rPr>
          <w:bCs/>
          <w:b/>
        </w:rPr>
        <w:t xml:space="preserve">France Lyon</w:t>
      </w:r>
      <w:r>
        <w:t xml:space="preserve">. The French government’s support for "e-santé" (digital health) has facilitated the adoption of virtual consultations. However, this transition presents challenges regarding data privacy under GDPR regulations and the potential loss of therapeutic rapport. Clinicians must now possess not only medical expertise but also digital literacy to effectively engage with patients through secure platforms.</w:t>
      </w:r>
    </w:p>
    <w:p>
      <w:pPr>
        <w:pStyle w:val="BodyText"/>
      </w:pPr>
      <w:r>
        <w:t xml:space="preserve">Moreover, collaborative care models involving psychologists, social workers, and peer support specialists are increasingly common in Lyon’s outpatient clinics. This multidisciplinary approach ensures that the holistic needs of the patient are met, reflecting a broader European trend toward person-centered care.</w:t>
      </w:r>
    </w:p>
    <w:bookmarkEnd w:id="24"/>
    <w:bookmarkStart w:id="25" w:name="X0393cbea6bd2066a870e709437842ae04f978d8"/>
    <w:p>
      <w:pPr>
        <w:pStyle w:val="Heading2"/>
      </w:pPr>
      <w:r>
        <w:t xml:space="preserve">5. Ethical Considerations and Cultural Competence</w:t>
      </w:r>
    </w:p>
    <w:p>
      <w:pPr>
        <w:pStyle w:val="FirstParagraph"/>
      </w:pPr>
      <w:r>
        <w:t xml:space="preserve">Lyon is a culturally diverse city, with significant populations originating from North Africa, Sub-Saharan Africa, and other regions. For a</w:t>
      </w:r>
      <w:r>
        <w:t xml:space="preserve"> </w:t>
      </w:r>
      <w:r>
        <w:rPr>
          <w:bCs/>
          <w:b/>
        </w:rPr>
        <w:t xml:space="preserve">Psychiatrist</w:t>
      </w:r>
      <w:r>
        <w:t xml:space="preserve">, cultural competence is not merely an optional skill but a clinical necessity. Misinterpretation of symptoms due to cultural differences can lead to misdiagnosis and inadequate treatment. Understanding the role of stigma surrounding mental illness in various communities is essential for building trust and encouraging help-seeking behavior.</w:t>
      </w:r>
    </w:p>
    <w:p>
      <w:pPr>
        <w:pStyle w:val="BodyText"/>
      </w:pPr>
      <w:r>
        <w:t xml:space="preserve">Furthermore, ethical considerations regarding involuntary hospitalization (</w:t>
      </w:r>
      <w:r>
        <w:rPr>
          <w:iCs/>
          <w:i/>
        </w:rPr>
        <w:t xml:space="preserve">soins sans consentement</w:t>
      </w:r>
      <w:r>
        <w:t xml:space="preserve">) remain a critical aspect of psychiatric practice in France. The legal safeguards provided by the Code de la Santé Publique must be strictly adhered to, balancing individual liberty with public safety and patient welfare. Training programs in Lyon emphasize these legal and ethical dimensions extensively to prepare residents for real-world scenarios.</w:t>
      </w:r>
    </w:p>
    <w:bookmarkEnd w:id="25"/>
    <w:bookmarkStart w:id="26" w:name="X9a05d9d8d9e1be1e7b9cc378b6d15eeb938b5ba"/>
    <w:p>
      <w:pPr>
        <w:pStyle w:val="Heading2"/>
      </w:pPr>
      <w:r>
        <w:t xml:space="preserve">6. Future Directions and Research Opportunities</w:t>
      </w:r>
    </w:p>
    <w:p>
      <w:pPr>
        <w:pStyle w:val="FirstParagraph"/>
      </w:pPr>
      <w:r>
        <w:t xml:space="preserve">The future of psychiatry in</w:t>
      </w:r>
      <w:r>
        <w:t xml:space="preserve"> </w:t>
      </w:r>
      <w:r>
        <w:rPr>
          <w:bCs/>
          <w:b/>
        </w:rPr>
        <w:t xml:space="preserve">France Lyon</w:t>
      </w:r>
      <w:r>
        <w:t xml:space="preserve"> </w:t>
      </w:r>
      <w:r>
        <w:t xml:space="preserve">lies at the intersection of neuroscience, artificial intelligence, and social policy. Ongoing research at local universities aims to identify biological markers for early detection of mood disorders. Additionally, there is a growing emphasis on preventive mental health initiatives within schools and workplaces.</w:t>
      </w:r>
    </w:p>
    <w:p>
      <w:pPr>
        <w:pStyle w:val="BodyText"/>
      </w:pPr>
      <w:r>
        <w:t xml:space="preserve">Policymakers in the region are encouraged to invest more resources in community-based alternatives to hospitalization, aiming to reduce the average length of stay while maintaining high standards of care. The collaboration between academic institutions and clinical practitioners will be vital in translating research findings into practical interventions.</w:t>
      </w:r>
    </w:p>
    <w:bookmarkEnd w:id="26"/>
    <w:bookmarkStart w:id="27" w:name="conclusion"/>
    <w:p>
      <w:pPr>
        <w:pStyle w:val="Heading2"/>
      </w:pPr>
      <w:r>
        <w:t xml:space="preserve">7. Conclusion</w:t>
      </w:r>
    </w:p>
    <w:p>
      <w:pPr>
        <w:pStyle w:val="FirstParagraph"/>
      </w:pPr>
      <w:r>
        <w:t xml:space="preserve">In conclusion, the practice of psychiatry in Lyon is a complex and evolving field shaped by historical precedents, demographic realities, and technological advancements. The modern</w:t>
      </w:r>
      <w:r>
        <w:t xml:space="preserve"> </w:t>
      </w:r>
      <w:r>
        <w:rPr>
          <w:bCs/>
          <w:b/>
        </w:rPr>
        <w:t xml:space="preserve">Psychiatrist</w:t>
      </w:r>
      <w:r>
        <w:t xml:space="preserve"> </w:t>
      </w:r>
      <w:r>
        <w:t xml:space="preserve">working in this vibrant French city must be adaptable, culturally sensitive, and technologically proficient. By addressing the specific mental health needs of the population in</w:t>
      </w:r>
      <w:r>
        <w:t xml:space="preserve"> </w:t>
      </w:r>
      <w:r>
        <w:rPr>
          <w:bCs/>
          <w:b/>
        </w:rPr>
        <w:t xml:space="preserve">France Lyon</w:t>
      </w:r>
      <w:r>
        <w:t xml:space="preserve">, practitioners contribute to a more equitable and effective healthcare system. Continued collaboration between clinicians, researchers, and policymakers will ensure that psychiatric care remains responsive to the changing landscape of mental health in this important metropolitan center.</w:t>
      </w:r>
    </w:p>
    <w:bookmarkEnd w:id="27"/>
    <w:bookmarkStart w:id="28" w:name="references"/>
    <w:p>
      <w:pPr>
        <w:pStyle w:val="Heading2"/>
      </w:pPr>
      <w:r>
        <w:t xml:space="preserve">References</w:t>
      </w:r>
    </w:p>
    <w:p>
      <w:pPr>
        <w:pStyle w:val="FirstParagraph"/>
      </w:pPr>
      <w:r>
        <w:t xml:space="preserve">[1] World Health Organization. (2023). *Mental Health Atlas: France Country Profile*. Geneva: WHO.</w:t>
      </w:r>
    </w:p>
    <w:p>
      <w:pPr>
        <w:pStyle w:val="BodyText"/>
      </w:pPr>
      <w:r>
        <w:t xml:space="preserve">[2] Leboyer, M., &amp; Boyer, A. (2021). "Urbanization and Mental Disorders: Evidence from French Metropolitans." *Journal of Epidemiology and Community Health*, 75(4), 345-352.</w:t>
      </w:r>
    </w:p>
    <w:p>
      <w:pPr>
        <w:pStyle w:val="BodyText"/>
      </w:pPr>
      <w:r>
        <w:t xml:space="preserve">[3] Haute Autorité de Santé. (2022). *Guidelines for the Management of Depression in Adults*. Paris: HAS.</w:t>
      </w:r>
    </w:p>
    <w:p>
      <w:pPr>
        <w:pStyle w:val="BodyText"/>
      </w:pPr>
      <w:r>
        <w:t xml:space="preserve">[4] Dubois, F., &amp; Martin, L. (2020). "The Impact of Sectorization on Psychiatric Care Access in Lyon." *European Psychiatry*, 63(1), 112-118.</w:t>
      </w:r>
    </w:p>
    <w:p>
      <w:pPr>
        <w:pStyle w:val="BodyText"/>
      </w:pPr>
      <w:r>
        <w:t xml:space="preserve">[5] Ministry of Health. (2023). *National Plan for Mental Health: Priorities for Urban Centers*. Paris: Ministère des Solidarités et de la Santé.</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Psychiatric Practice in France Lyon: A Comprehensive Academic Review</dc:title>
  <dc:creator/>
  <dc:language>en</dc:language>
  <cp:keywords/>
  <dcterms:created xsi:type="dcterms:W3CDTF">2026-07-29T19:00:01Z</dcterms:created>
  <dcterms:modified xsi:type="dcterms:W3CDTF">2026-07-29T19:00:01Z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