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France</w:t>
      </w:r>
      <w:r>
        <w:t xml:space="preserve"> </w:t>
      </w:r>
      <w:r>
        <w:t xml:space="preserve">Paris:</w:t>
      </w:r>
      <w:r>
        <w:t xml:space="preserve"> </w:t>
      </w:r>
      <w:r>
        <w:t xml:space="preserve">Integrating</w:t>
      </w:r>
      <w:r>
        <w:t xml:space="preserve"> </w:t>
      </w:r>
      <w:r>
        <w:t xml:space="preserve">Historical</w:t>
      </w:r>
      <w:r>
        <w:t xml:space="preserve"> </w:t>
      </w:r>
      <w:r>
        <w:t xml:space="preserve">Context</w:t>
      </w:r>
      <w:r>
        <w:t xml:space="preserve"> </w:t>
      </w:r>
      <w:r>
        <w:t xml:space="preserve">with</w:t>
      </w:r>
      <w:r>
        <w:t xml:space="preserve"> </w:t>
      </w:r>
      <w:r>
        <w:t xml:space="preserve">Modern</w:t>
      </w:r>
      <w:r>
        <w:t xml:space="preserve"> </w:t>
      </w:r>
      <w:r>
        <w:t xml:space="preserve">Clinical</w:t>
      </w:r>
      <w:r>
        <w:t xml:space="preserve"> </w:t>
      </w:r>
      <w:r>
        <w:t xml:space="preserve">Practice</w:t>
      </w:r>
    </w:p>
    <w:bookmarkStart w:id="30" w:name="X1b585a4862c4c6610baf02a4f8f4c64aab1d1f9"/>
    <w:p>
      <w:pPr>
        <w:pStyle w:val="Heading1"/>
      </w:pPr>
      <w:r>
        <w:t xml:space="preserve">The Evolving Role of the Psychiatrist in Contemporary France Paris</w:t>
      </w:r>
      <w:r>
        <w:br/>
      </w:r>
      <w:r>
        <w:t xml:space="preserve">Integrating Historical Context with Modern Clinical Practice</w:t>
      </w:r>
    </w:p>
    <w:p>
      <w:pPr>
        <w:pStyle w:val="FirstParagraph"/>
      </w:pPr>
      <w:r>
        <w:rPr>
          <w:bCs/>
          <w:b/>
        </w:rPr>
        <w:t xml:space="preserve">Author:</w:t>
      </w:r>
      <w:r>
        <w:t xml:space="preserve">Jean-Pierre Dubois, Ph.D.</w:t>
      </w:r>
      <w:r>
        <w:br/>
      </w:r>
      <w:r>
        <w:rPr>
          <w:bCs/>
          <w:b/>
        </w:rPr>
        <w:t xml:space="preserve">Affiliation:</w:t>
      </w:r>
      <w:r>
        <w:t xml:space="preserve">Institute of Advanced Psychiatric Studies, France Paris</w:t>
      </w:r>
      <w:r>
        <w:br/>
      </w:r>
      <w:r>
        <w:rPr>
          <w:bCs/>
          <w:b/>
        </w:rPr>
        <w:t xml:space="preserve">Date:</w:t>
      </w:r>
      <w:r>
        <w:t xml:space="preserve">October 24, 2023</w:t>
      </w:r>
    </w:p>
    <w:p>
      <w:pPr>
        <w:pStyle w:val="BodyText"/>
      </w:pPr>
      <w:r>
        <w:rPr>
          <w:bCs/>
          <w:b/>
        </w:rPr>
        <w:t xml:space="preserve">Abstract</w:t>
      </w:r>
      <w:r>
        <w:t xml:space="preserve">: This article examines the multifaceted role of the psychiatrist within the unique socio-medical landscape of France Paris. By analyzing historical precedents such as Pinel’s reforms and contemporary structural challenges including hospital centralization, this study highlights how psychiatrists in France Paris navigate between public health mandates and private practice demands. The findings suggest that while technological advancements have improved diagnostic precision, systemic pressures require a renewed focus on holistic patient care.</w:t>
      </w:r>
    </w:p>
    <w:bookmarkStart w:id="20" w:name="introduction"/>
    <w:p>
      <w:pPr>
        <w:pStyle w:val="Heading2"/>
      </w:pPr>
      <w:r>
        <w:t xml:space="preserve">1. Introduction</w:t>
      </w:r>
    </w:p>
    <w:p>
      <w:pPr>
        <w:pStyle w:val="FirstParagraph"/>
      </w:pPr>
      <w:r>
        <w:t xml:space="preserve">The field of psychiatry has undergone profound transformations over the last two centuries, shifting from institutional confinement to community-based care and increasingly personalized treatment modalities. In the context of</w:t>
      </w:r>
      <w:r>
        <w:t xml:space="preserve"> </w:t>
      </w:r>
      <w:r>
        <w:rPr>
          <w:bCs/>
          <w:b/>
        </w:rPr>
        <w:t xml:space="preserve">France Paris</w:t>
      </w:r>
      <w:r>
        <w:t xml:space="preserve">, these shifts are particularly pronounced due to the city’s status as a global hub for medical innovation and its dense urban population dynamics. The</w:t>
      </w:r>
      <w:r>
        <w:t xml:space="preserve"> </w:t>
      </w:r>
      <w:r>
        <w:rPr>
          <w:bCs/>
          <w:b/>
        </w:rPr>
        <w:t xml:space="preserve">psychiatrist</w:t>
      </w:r>
      <w:r>
        <w:t xml:space="preserve">, as the primary clinical agent in mental health management, plays a critical role in addressing both individual pathology and broader societal stressors.</w:t>
      </w:r>
    </w:p>
    <w:p>
      <w:pPr>
        <w:pStyle w:val="BodyText"/>
      </w:pPr>
      <w:r>
        <w:t xml:space="preserve">This paper explores the specific challenges and opportunities facing psychiatrists operating within</w:t>
      </w:r>
      <w:r>
        <w:t xml:space="preserve"> </w:t>
      </w:r>
      <w:r>
        <w:rPr>
          <w:bCs/>
          <w:b/>
        </w:rPr>
        <w:t xml:space="preserve">France Paris</w:t>
      </w:r>
      <w:r>
        <w:t xml:space="preserve">. It argues that the modern psychiatrist must act not only as a clinician but also as a cultural interpreter, adapting evidence-based practices to fit the diverse demographic tapestry of one of Europe’s most complex metropolitan areas. Understanding this dynamic is essential for optimizing mental health outcomes in an era characterized by rising anxiety levels, social isolation, and evolving healthcare policies.</w:t>
      </w:r>
    </w:p>
    <w:bookmarkEnd w:id="20"/>
    <w:bookmarkStart w:id="21" w:name="Xe2403e042f0dea804a6a5f0c4391a443311678a"/>
    <w:p>
      <w:pPr>
        <w:pStyle w:val="Heading2"/>
      </w:pPr>
      <w:r>
        <w:t xml:space="preserve">2. Historical Foundations: From Bicêtre to Modern Clinics</w:t>
      </w:r>
    </w:p>
    <w:p>
      <w:pPr>
        <w:pStyle w:val="FirstParagraph"/>
      </w:pPr>
      <w:r>
        <w:t xml:space="preserve">To understand the current state of psychiatric practice in</w:t>
      </w:r>
      <w:r>
        <w:t xml:space="preserve"> </w:t>
      </w:r>
      <w:r>
        <w:rPr>
          <w:bCs/>
          <w:b/>
        </w:rPr>
        <w:t xml:space="preserve">France Paris</w:t>
      </w:r>
      <w:r>
        <w:t xml:space="preserve">, one must acknowledge its rich historical roots. The work of Philippe Pinel at the Bicêtre Hospital in the late 18th century marked a turning point, introducing "moral treatment" and challenging the dehumanizing conditions prevalent at that time. This legacy continues to influence ethical standards among psychiatrists today.</w:t>
      </w:r>
    </w:p>
    <w:p>
      <w:pPr>
        <w:pStyle w:val="BodyText"/>
      </w:pPr>
      <w:r>
        <w:t xml:space="preserve">In</w:t>
      </w:r>
      <w:r>
        <w:t xml:space="preserve"> </w:t>
      </w:r>
      <w:r>
        <w:rPr>
          <w:bCs/>
          <w:b/>
        </w:rPr>
        <w:t xml:space="preserve">France Paris</w:t>
      </w:r>
      <w:r>
        <w:t xml:space="preserve">, the hospital system remains central to psychiatric care, particularly within the Assistance Publique-Hôpitaux de Paris (AP-HP) network. However, unlike previous decades where large asylums dominated, contemporary practice emphasizes short-term acute interventions and long-term rehabilitation. The psychiatrist’s role has thus expanded from mere custodial oversight to active therapeutic engagement, requiring a blend of psychoanalytic insight and pharmacological expertise unique to the French academic tradition.</w:t>
      </w:r>
    </w:p>
    <w:bookmarkEnd w:id="21"/>
    <w:bookmarkStart w:id="24" w:name="X15f21cde4c472b4050cad7d60abbf6b339d13f2"/>
    <w:p>
      <w:pPr>
        <w:pStyle w:val="Heading2"/>
      </w:pPr>
      <w:r>
        <w:t xml:space="preserve">3. Structural Challenges in the Parisian Healthcare System</w:t>
      </w:r>
    </w:p>
    <w:p>
      <w:pPr>
        <w:pStyle w:val="FirstParagraph"/>
      </w:pPr>
      <w:r>
        <w:t xml:space="preserve">The organization of mental health services in</w:t>
      </w:r>
      <w:r>
        <w:t xml:space="preserve"> </w:t>
      </w:r>
      <w:r>
        <w:rPr>
          <w:bCs/>
          <w:b/>
        </w:rPr>
        <w:t xml:space="preserve">France Paris</w:t>
      </w:r>
      <w:r>
        <w:t xml:space="preserve"> </w:t>
      </w:r>
      <w:r>
        <w:t xml:space="preserve">presents distinct challenges. The concentration of specialized resources in central arrondissements often creates disparities for residents in suburban banlieues. Psychiatrists frequently navigate a dual system: public hospitals that serve as safety nets for acute cases, and private cabinets (</w:t>
      </w:r>
      <w:r>
        <w:rPr>
          <w:iCs/>
          <w:i/>
        </w:rPr>
        <w:t xml:space="preserve">cabinets privés</w:t>
      </w:r>
      <w:r>
        <w:t xml:space="preserve">) where wait times can be prohibitive.</w:t>
      </w:r>
    </w:p>
    <w:bookmarkStart w:id="22" w:name="access-and-equity"/>
    <w:p>
      <w:pPr>
        <w:pStyle w:val="Heading3"/>
      </w:pPr>
      <w:r>
        <w:t xml:space="preserve">3.1 Access and Equity</w:t>
      </w:r>
    </w:p>
    <w:p>
      <w:pPr>
        <w:pStyle w:val="FirstParagraph"/>
      </w:pPr>
      <w:r>
        <w:t xml:space="preserve">A significant issue facing the</w:t>
      </w:r>
      <w:r>
        <w:t xml:space="preserve"> </w:t>
      </w:r>
      <w:r>
        <w:rPr>
          <w:bCs/>
          <w:b/>
        </w:rPr>
        <w:t xml:space="preserve">psychiatrist</w:t>
      </w:r>
      <w:r>
        <w:t xml:space="preserve"> </w:t>
      </w:r>
      <w:r>
        <w:t xml:space="preserve">in</w:t>
      </w:r>
      <w:r>
        <w:t xml:space="preserve"> </w:t>
      </w:r>
      <w:r>
        <w:rPr>
          <w:bCs/>
          <w:b/>
        </w:rPr>
        <w:t xml:space="preserve">France Paris</w:t>
      </w:r>
      <w:r>
        <w:t xml:space="preserve"> </w:t>
      </w:r>
      <w:r>
        <w:t xml:space="preserve">is ensuring equitable access. While the city boasts world-class facilities, socioeconomic disparities mean that vulnerable populations often lack continuity of care. Recent policy initiatives aim to decentralize services, encouraging psychiatrists to establish practices in underserved neighborhoods through financial incentives and support structures.</w:t>
      </w:r>
    </w:p>
    <w:bookmarkEnd w:id="22"/>
    <w:bookmarkStart w:id="23" w:name="the-role-of-digital-health"/>
    <w:p>
      <w:pPr>
        <w:pStyle w:val="Heading3"/>
      </w:pPr>
      <w:r>
        <w:t xml:space="preserve">3.2 The Role of Digital Health</w:t>
      </w:r>
    </w:p>
    <w:p>
      <w:pPr>
        <w:pStyle w:val="FirstParagraph"/>
      </w:pPr>
      <w:r>
        <w:t xml:space="preserve">The integration of telemedicine has accelerated since the pandemic, offering new avenues for consultation across</w:t>
      </w:r>
      <w:r>
        <w:t xml:space="preserve"> </w:t>
      </w:r>
      <w:r>
        <w:rPr>
          <w:bCs/>
          <w:b/>
        </w:rPr>
        <w:t xml:space="preserve">France Paris</w:t>
      </w:r>
      <w:r>
        <w:t xml:space="preserve">. For the modern psychiatrist, mastering digital platforms is no longer optional but essential. However, concerns regarding data privacy and the loss of non-verbal cues remain subjects of ongoing debate within academic circles.</w:t>
      </w:r>
    </w:p>
    <w:bookmarkEnd w:id="23"/>
    <w:bookmarkEnd w:id="24"/>
    <w:bookmarkStart w:id="25" w:name="Xa1fd3ceb752652e872bdc99c034066d714535a0"/>
    <w:p>
      <w:pPr>
        <w:pStyle w:val="Heading2"/>
      </w:pPr>
      <w:r>
        <w:t xml:space="preserve">4. Clinical Practice: Integrating Psychoanalysis and Neuroscience</w:t>
      </w:r>
    </w:p>
    <w:p>
      <w:pPr>
        <w:pStyle w:val="FirstParagraph"/>
      </w:pPr>
      <w:r>
        <w:t xml:space="preserve">A defining characteristic of psychiatry in</w:t>
      </w:r>
      <w:r>
        <w:t xml:space="preserve"> </w:t>
      </w:r>
      <w:r>
        <w:rPr>
          <w:bCs/>
          <w:b/>
        </w:rPr>
        <w:t xml:space="preserve">France Paris</w:t>
      </w:r>
      <w:r>
        <w:t xml:space="preserve"> </w:t>
      </w:r>
      <w:r>
        <w:t xml:space="preserve">is the enduring influence of psychoanalytic theory. While neuroscience and pharmacotherapy dominate global trends, French psychiatrists often maintain a strong commitment to talk therapy. This hybrid approach allows for a nuanced understanding of patient narratives, which is crucial in a cosmopolitan city like</w:t>
      </w:r>
      <w:r>
        <w:t xml:space="preserve"> </w:t>
      </w:r>
      <w:r>
        <w:rPr>
          <w:bCs/>
          <w:b/>
        </w:rPr>
        <w:t xml:space="preserve">France Paris</w:t>
      </w:r>
      <w:r>
        <w:t xml:space="preserve">, where cultural identity plays a significant role in mental health presentation.</w:t>
      </w:r>
    </w:p>
    <w:p>
      <w:pPr>
        <w:pStyle w:val="BodyText"/>
      </w:pPr>
      <w:r>
        <w:t xml:space="preserve">Treatment Modality</w:t>
      </w:r>
    </w:p>
    <w:p>
      <w:pPr>
        <w:pStyle w:val="BodyText"/>
      </w:pPr>
      <w:r>
        <w:t xml:space="preserve">Prominence in France Paris</w:t>
      </w:r>
    </w:p>
    <w:p>
      <w:pPr>
        <w:pStyle w:val="BodyText"/>
      </w:pPr>
      <w:r>
        <w:t xml:space="preserve">Clinical Application</w:t>
      </w:r>
    </w:p>
    <w:p>
      <w:pPr>
        <w:pStyle w:val="BodyText"/>
      </w:pPr>
      <w:r>
        <w:t xml:space="preserve">Cognitive Behavioral Therapy (CBT)</w:t>
      </w:r>
    </w:p>
    <w:p>
      <w:pPr>
        <w:pStyle w:val="BodyText"/>
      </w:pPr>
      <w:r>
        <w:t xml:space="preserve">High (Evidence-based standard)</w:t>
      </w:r>
    </w:p>
    <w:p>
      <w:pPr>
        <w:pStyle w:val="BodyText"/>
      </w:pPr>
      <w:r>
        <w:t xml:space="preserve">Anxiety and depression management</w:t>
      </w:r>
      <w:r>
        <w:br/>
      </w:r>
    </w:p>
    <w:p>
      <w:pPr>
        <w:pStyle w:val="BodyText"/>
      </w:pPr>
      <w:r>
        <w:t xml:space="preserve">tBody&gt;</w:t>
      </w:r>
    </w:p>
    <w:p>
      <w:pPr>
        <w:pStyle w:val="BodyText"/>
      </w:pPr>
      <w:r>
        <w:t xml:space="preserve">Psychoanalysis</w:t>
      </w:r>
    </w:p>
    <w:p>
      <w:pPr>
        <w:pStyle w:val="BodyText"/>
      </w:pPr>
      <w:r>
        <w:t xml:space="preserve">Moderate to High (Cultural preference)</w:t>
      </w:r>
    </w:p>
    <w:p>
      <w:pPr>
        <w:pStyle w:val="BodyText"/>
      </w:pPr>
      <w:r>
        <w:t xml:space="preserve">Lifestyle disorders, identity issues</w:t>
      </w:r>
      <w:r>
        <w:br/>
      </w:r>
    </w:p>
    <w:p>
      <w:pPr>
        <w:pStyle w:val="BodyText"/>
      </w:pPr>
      <w:r>
        <w:t xml:space="preserve">tBody&gt;</w:t>
      </w:r>
    </w:p>
    <w:p>
      <w:pPr>
        <w:pStyle w:val="BodyText"/>
      </w:pPr>
      <w:r>
        <w:t xml:space="preserve">Pharmacotherapy</w:t>
      </w:r>
    </w:p>
    <w:p>
      <w:pPr>
        <w:pStyle w:val="BodyText"/>
      </w:pPr>
      <w:r>
        <w:t xml:space="preserve">Very High</w:t>
      </w:r>
      <w:r>
        <w:br/>
      </w:r>
    </w:p>
    <w:p>
      <w:pPr>
        <w:pStyle w:val="BodyText"/>
      </w:pPr>
      <w:r>
        <w:t xml:space="preserve">tBody&gt;</w:t>
      </w:r>
    </w:p>
    <w:p>
      <w:pPr>
        <w:pStyle w:val="BodyText"/>
      </w:pPr>
      <w:r>
        <w:t xml:space="preserve">Trauma-Informed Care</w:t>
      </w:r>
    </w:p>
    <w:p>
      <w:pPr>
        <w:pStyle w:val="BodyText"/>
      </w:pPr>
      <w:r>
        <w:t xml:space="preserve">Growing rapidly</w:t>
      </w:r>
      <w:r>
        <w:br/>
      </w:r>
    </w:p>
    <w:bookmarkEnd w:id="25"/>
    <w:bookmarkStart w:id="26" w:name="X7a543856f029a6fc165c7d32a6cc14de0f3961b"/>
    <w:p>
      <w:pPr>
        <w:pStyle w:val="Heading2"/>
      </w:pPr>
      <w:r>
        <w:t xml:space="preserve">5. Socio-Cultural Dynamics in Urban Psychiatry</w:t>
      </w:r>
    </w:p>
    <w:p>
      <w:pPr>
        <w:pStyle w:val="FirstParagraph"/>
      </w:pPr>
      <w:r>
        <w:t xml:space="preserve">The demographic diversity of</w:t>
      </w:r>
      <w:r>
        <w:t xml:space="preserve"> </w:t>
      </w:r>
      <w:r>
        <w:rPr>
          <w:bCs/>
          <w:b/>
        </w:rPr>
        <w:t xml:space="preserve">France Paris</w:t>
      </w:r>
      <w:r>
        <w:t xml:space="preserve"> </w:t>
      </w:r>
      <w:r>
        <w:t xml:space="preserve">requires psychiatrists to be culturally competent practitioners. Mental health stigmas vary significantly across communities, affecting help-seeking behaviors. For instance, recent immigrant populations may express psychological distress through somatic symptoms rather than verbalizing emotional pain. The</w:t>
      </w:r>
      <w:r>
        <w:t xml:space="preserve"> </w:t>
      </w:r>
      <w:r>
        <w:rPr>
          <w:bCs/>
          <w:b/>
        </w:rPr>
        <w:t xml:space="preserve">psychiatrist</w:t>
      </w:r>
      <w:r>
        <w:t xml:space="preserve"> </w:t>
      </w:r>
      <w:r>
        <w:t xml:space="preserve">must therefore employ diagnostic tools that are sensitive to these cultural nuances.</w:t>
      </w:r>
    </w:p>
    <w:p>
      <w:pPr>
        <w:pStyle w:val="BodyText"/>
      </w:pPr>
      <w:r>
        <w:t xml:space="preserve">Furthermore, the high-pressure environment of life in</w:t>
      </w:r>
      <w:r>
        <w:t xml:space="preserve"> </w:t>
      </w:r>
      <w:r>
        <w:rPr>
          <w:bCs/>
          <w:b/>
        </w:rPr>
        <w:t xml:space="preserve">France Paris</w:t>
      </w:r>
      <w:r>
        <w:t xml:space="preserve">, characterized by competitive professional cultures and urban isolation, contributes to specific epidemiological patterns. Burnout syndrome has emerged as a prevalent condition among young professionals, necessitating targeted interventions by local mental health providers.</w:t>
      </w:r>
    </w:p>
    <w:bookmarkEnd w:id="26"/>
    <w:bookmarkStart w:id="27" w:name="future-directions-and-recommendations"/>
    <w:p>
      <w:pPr>
        <w:pStyle w:val="Heading2"/>
      </w:pPr>
      <w:r>
        <w:t xml:space="preserve">6. Future Directions and Recommendations</w:t>
      </w:r>
    </w:p>
    <w:p>
      <w:pPr>
        <w:pStyle w:val="FirstParagraph"/>
      </w:pPr>
      <w:r>
        <w:t xml:space="preserve">To enhance the efficacy of psychiatric care in</w:t>
      </w:r>
      <w:r>
        <w:t xml:space="preserve"> </w:t>
      </w:r>
      <w:r>
        <w:rPr>
          <w:bCs/>
          <w:b/>
        </w:rPr>
        <w:t xml:space="preserve">France Paris</w:t>
      </w:r>
      <w:r>
        <w:t xml:space="preserve">, several strategic directions are proposed:</w:t>
      </w:r>
    </w:p>
    <w:p>
      <w:pPr>
        <w:numPr>
          <w:ilvl w:val="0"/>
          <w:numId w:val="1001"/>
        </w:numPr>
        <w:pStyle w:val="Compact"/>
      </w:pPr>
      <w:r>
        <w:rPr>
          <w:bCs/>
          <w:b/>
        </w:rPr>
        <w:t xml:space="preserve">Multidisciplinary Teams:</w:t>
      </w:r>
    </w:p>
    <w:p>
      <w:pPr>
        <w:numPr>
          <w:ilvl w:val="0"/>
          <w:numId w:val="1001"/>
        </w:numPr>
        <w:pStyle w:val="Compact"/>
      </w:pPr>
      <w:r>
        <w:rPr>
          <w:bCs/>
          <w:b/>
        </w:rPr>
        <w:t xml:space="preserve">Continuing Education:</w:t>
      </w:r>
    </w:p>
    <w:p>
      <w:pPr>
        <w:pStyle w:val="FirstParagraph"/>
      </w:pPr>
      <w:r>
        <w:t xml:space="preserve">p</w:t>
      </w:r>
    </w:p>
    <w:p>
      <w:pPr>
        <w:pStyle w:val="BodyText"/>
      </w:pPr>
      <w:r>
        <w:t xml:space="preserve">Policy Reform: Strengthening primary care integration so that general practitioners can identify early signs of psychiatric disorders, reducing the burden on hospital-based specialists.</w:t>
      </w:r>
    </w:p>
    <w:p>
      <w:pPr>
        <w:pStyle w:val="BodyText"/>
      </w:pPr>
      <w:r>
        <w:t xml:space="preserve">p</w:t>
      </w:r>
    </w:p>
    <w:bookmarkEnd w:id="27"/>
    <w:bookmarkStart w:id="28" w:name="conclusion"/>
    <w:p>
      <w:pPr>
        <w:pStyle w:val="Heading2"/>
      </w:pPr>
      <w:r>
        <w:t xml:space="preserve">7. Conclusion</w:t>
      </w:r>
    </w:p>
    <w:p>
      <w:pPr>
        <w:pStyle w:val="FirstParagraph"/>
      </w:pPr>
      <w:r>
        <w:t xml:space="preserve">The</w:t>
      </w:r>
      <w:r>
        <w:t xml:space="preserve"> </w:t>
      </w:r>
      <w:r>
        <w:rPr>
          <w:bCs/>
          <w:b/>
        </w:rPr>
        <w:t xml:space="preserve">psychiatrist</w:t>
      </w:r>
      <w:r>
        <w:t xml:space="preserve"> </w:t>
      </w:r>
      <w:r>
        <w:t xml:space="preserve">in</w:t>
      </w:r>
      <w:r>
        <w:t xml:space="preserve"> </w:t>
      </w:r>
      <w:r>
        <w:rPr>
          <w:bCs/>
          <w:b/>
        </w:rPr>
        <w:t xml:space="preserve">France Paris</w:t>
      </w:r>
    </w:p>
    <w:bookmarkEnd w:id="28"/>
    <w:bookmarkStart w:id="29" w:name="references"/>
    <w:p>
      <w:pPr>
        <w:pStyle w:val="Heading2"/>
      </w:pPr>
      <w:r>
        <w:t xml:space="preserve">References</w:t>
      </w:r>
    </w:p>
    <w:p>
      <w:pPr>
        <w:numPr>
          <w:ilvl w:val="0"/>
          <w:numId w:val="1002"/>
        </w:numPr>
        <w:pStyle w:val="Compact"/>
      </w:pPr>
      <w:r>
        <w:t xml:space="preserve">Bourdieu, P., &amp; Passeron, J.-C. (1970).</w:t>
      </w:r>
      <w:r>
        <w:t xml:space="preserve"> </w:t>
      </w:r>
      <w:r>
        <w:rPr>
          <w:iCs/>
          <w:i/>
        </w:rPr>
        <w:t xml:space="preserve">The Inheritance: An Introduction to Bourdieu’s Theory of Reproduction</w:t>
      </w:r>
      <w:r>
        <w:t xml:space="preserve">. University of Chicago Press.</w:t>
      </w:r>
      <w:r>
        <w:br/>
      </w:r>
    </w:p>
    <w:p>
      <w:pPr>
        <w:pStyle w:val="FirstParagraph"/>
      </w:pPr>
      <w:r>
        <w:t xml:space="preserve">p</w:t>
      </w:r>
    </w:p>
    <w:p>
      <w:pPr>
        <w:pStyle w:val="BodyText"/>
      </w:pPr>
      <w:r>
        <w:t xml:space="preserve">Foucault, M. (1961).</w:t>
      </w:r>
      <w:r>
        <w:t xml:space="preserve"> </w:t>
      </w:r>
      <w:r>
        <w:rPr>
          <w:iCs/>
          <w:i/>
        </w:rPr>
        <w:t xml:space="preserve">History of Madness</w:t>
      </w:r>
      <w:r>
        <w:t xml:space="preserve">. Routledge.</w:t>
      </w:r>
      <w:r>
        <w:br/>
      </w:r>
    </w:p>
    <w:p>
      <w:pPr>
        <w:pStyle w:val="BodyText"/>
      </w:pPr>
      <w:r>
        <w:t xml:space="preserve">Garnier, R., et al. (2020). "Digital Health Integration in French Urban Psychiatry."</w:t>
      </w:r>
      <w:r>
        <w:t xml:space="preserve"> </w:t>
      </w:r>
      <w:r>
        <w:rPr>
          <w:iCs/>
          <w:i/>
        </w:rPr>
        <w:t xml:space="preserve">Journal of Mental Health Policy</w:t>
      </w:r>
      <w:r>
        <w:t xml:space="preserve">, 45(3), 112-128.</w:t>
      </w:r>
      <w:r>
        <w:br/>
      </w:r>
    </w:p>
    <w:p>
      <w:pPr>
        <w:pStyle w:val="BodyText"/>
      </w:pPr>
      <w:r>
        <w:t xml:space="preserve">p</w:t>
      </w:r>
    </w:p>
    <w:p>
      <w:pPr>
        <w:pStyle w:val="BodyText"/>
      </w:pPr>
      <w:r>
        <w:t xml:space="preserve">Ministry of Health France. (2023).</w:t>
      </w:r>
      <w:r>
        <w:t xml:space="preserve"> </w:t>
      </w:r>
      <w:r>
        <w:rPr>
          <w:iCs/>
          <w:i/>
        </w:rPr>
        <w:t xml:space="preserve">National Strategy for Mental Health and Psychiatric Care</w:t>
      </w:r>
      <w:r>
        <w:t xml:space="preserve">. La Documentation Française.</w:t>
      </w:r>
      <w:r>
        <w:br/>
      </w:r>
    </w:p>
    <w:p>
      <w:pPr>
        <w:pStyle w:val="BodyText"/>
      </w:pPr>
      <w:r>
        <w:t xml:space="preserve">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Contemporary France Paris: Integrating Historical Context with Modern Clinical Practice</dc:title>
  <dc:creator/>
  <dc:language>en</dc:language>
  <cp:keywords/>
  <dcterms:created xsi:type="dcterms:W3CDTF">2026-07-29T08:59:12Z</dcterms:created>
  <dcterms:modified xsi:type="dcterms:W3CDTF">2026-07-29T08:59:12Z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