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Psychiatry</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30" w:name="X73b188b67c62e60ed43449b22b5c720f8bc1d26"/>
    <w:p>
      <w:pPr>
        <w:pStyle w:val="Heading1"/>
      </w:pPr>
      <w:r>
        <w:t xml:space="preserve">The Evolving Landscape of Psychiatry in India New Delhi: Challenges, Innovations, and Future Directions</w:t>
      </w:r>
    </w:p>
    <w:p>
      <w:pPr>
        <w:pStyle w:val="FirstParagraph"/>
      </w:pPr>
      <w:r>
        <w:t xml:space="preserve">A Critical Review of Clinical Practices, Socio-Cultural Dynamics, and Healthcare Infrastructure</w:t>
      </w:r>
    </w:p>
    <w:p>
      <w:r>
        <w:pict>
          <v:rect style="width:0;height:1.5pt" o:hralign="center" o:hrstd="t" o:hr="t"/>
        </w:pict>
      </w:r>
    </w:p>
    <w:p>
      <w:pPr>
        <w:pStyle w:val="FirstParagraph"/>
      </w:pPr>
      <w:r>
        <w:rPr>
          <w:u w:val="single"/>
          <w:bCs/>
          <w:b/>
        </w:rPr>
        <w:t xml:space="preserve">Abstract:</w:t>
      </w:r>
      <w:r>
        <w:br/>
      </w:r>
      <w:r>
        <w:t xml:space="preserve">This article examines the current state of psychiatric care within the specific context of India New Delhi. As the capital city and a hub for medical innovation, India New Delhi presents a unique paradox: it possesses world-class tertiary care facilities alongside significant gaps in primary mental health access. This paper analyzes the prevalence of psychiatric disorders in this metropolitan region, the sociocultural barriers to seeking help, and the integration of digital health solutions. It argues that while resources are concentrated in India New Delhi, equitable distribution remains a critical challenge for national mental health policy.</w:t>
      </w:r>
    </w:p>
    <w:bookmarkStart w:id="20" w:name="introduction"/>
    <w:p>
      <w:pPr>
        <w:pStyle w:val="Heading2"/>
      </w:pPr>
      <w:r>
        <w:t xml:space="preserve">1. Introduction</w:t>
      </w:r>
    </w:p>
    <w:p>
      <w:pPr>
        <w:pStyle w:val="FirstParagraph"/>
      </w:pPr>
      <w:r>
        <w:t xml:space="preserve">Mental health has emerged as one of the most pressing public health challenges globally, with developing nations facing disproportionate burdens due to limited resources and high population densities. In the context of South Asia, India represents a critical frontier for psychiatric research and clinical practice. Within India, New Delhi serves as a microcosm of these broader national issues while simultaneously acting as a center of excellence for specialized care. The dynamic environment of</w:t>
      </w:r>
      <w:r>
        <w:t xml:space="preserve"> </w:t>
      </w:r>
      <w:r>
        <w:rPr>
          <w:bCs/>
          <w:b/>
        </w:rPr>
        <w:t xml:space="preserve">India New Delhi</w:t>
      </w:r>
      <w:r>
        <w:t xml:space="preserve">—characterized by rapid urbanization, high-stress professional cultures, and diverse socio-economic strata—creates a unique epidemiological profile for psychiatric conditions.</w:t>
      </w:r>
    </w:p>
    <w:p>
      <w:pPr>
        <w:pStyle w:val="BodyText"/>
      </w:pPr>
      <w:r>
        <w:t xml:space="preserve">The term "</w:t>
      </w:r>
      <w:r>
        <w:rPr>
          <w:bCs/>
          <w:b/>
        </w:rPr>
        <w:t xml:space="preserve">Psychiatrist</w:t>
      </w:r>
      <w:r>
        <w:t xml:space="preserve">" refers to a medical doctor who specializes in the diagnosis, treatment, and prevention of mental disorders. In</w:t>
      </w:r>
      <w:r>
        <w:t xml:space="preserve"> </w:t>
      </w:r>
      <w:r>
        <w:rPr>
          <w:bCs/>
          <w:b/>
        </w:rPr>
        <w:t xml:space="preserve">India New Delhi</w:t>
      </w:r>
      <w:r>
        <w:t xml:space="preserve">, the role of the psychiatrist has evolved significantly over the past two decades. No longer limited to managing severe psychotic disorders in institutional settings, today’s psychiatrist in this region is increasingly engaged in outpatient care for anxiety, depression, trauma-related disorders, and neurodevelopmental conditions. This shift reflects both global trends and local pressures associated with urban life.</w:t>
      </w:r>
    </w:p>
    <w:bookmarkEnd w:id="20"/>
    <w:bookmarkStart w:id="21" w:name="Xa296268426662b66d5fe499d71892b362014ae6"/>
    <w:p>
      <w:pPr>
        <w:pStyle w:val="Heading2"/>
      </w:pPr>
      <w:r>
        <w:t xml:space="preserve">2. Epidemiology of Mental Disorders in India New Delhi</w:t>
      </w:r>
    </w:p>
    <w:p>
      <w:pPr>
        <w:pStyle w:val="FirstParagraph"/>
      </w:pPr>
      <w:r>
        <w:t xml:space="preserve">Recent studies indicate that the prevalence of mental health disorders in metropolitan areas like</w:t>
      </w:r>
      <w:r>
        <w:t xml:space="preserve"> </w:t>
      </w:r>
      <w:r>
        <w:rPr>
          <w:bCs/>
          <w:b/>
        </w:rPr>
        <w:t xml:space="preserve">India New Delhi</w:t>
      </w:r>
      <w:r>
        <w:t xml:space="preserve"> </w:t>
      </w:r>
      <w:r>
        <w:t xml:space="preserve">is rising at an alarming rate. Urban stressors such as traffic congestion, pollution, occupational burnout, and social isolation contribute to high rates of depression and anxiety among residents. According to data from the National Institute of Mental Health and Neurosciences (NIMHANS), urban populations in India exhibit higher prevalence rates for mood disorders compared to rural counterparts.</w:t>
      </w:r>
    </w:p>
    <w:p>
      <w:pPr>
        <w:pStyle w:val="BodyText"/>
      </w:pPr>
      <w:r>
        <w:t xml:space="preserve">Furthermore,</w:t>
      </w:r>
      <w:r>
        <w:t xml:space="preserve"> </w:t>
      </w:r>
      <w:r>
        <w:rPr>
          <w:bCs/>
          <w:b/>
        </w:rPr>
        <w:t xml:space="preserve">India New Delhi</w:t>
      </w:r>
      <w:r>
        <w:t xml:space="preserve"> </w:t>
      </w:r>
      <w:r>
        <w:t xml:space="preserve">has seen a surge in substance abuse disorders, particularly among young adults. The availability of various substances in this metropolitan hub, combined with peer pressure and academic stress among students from prestigious institutions located within the city, necessitates robust intervention strategies. Child and adolescent psychiatry has also gained prominence in</w:t>
      </w:r>
      <w:r>
        <w:t xml:space="preserve"> </w:t>
      </w:r>
      <w:r>
        <w:rPr>
          <w:bCs/>
          <w:b/>
        </w:rPr>
        <w:t xml:space="preserve">India New Delhi</w:t>
      </w:r>
      <w:r>
        <w:t xml:space="preserve">, driven by increased awareness of ADHD (Attention Deficit Hyperactivity Disorder) and autism spectrum disorders.</w:t>
      </w:r>
    </w:p>
    <w:bookmarkEnd w:id="21"/>
    <w:bookmarkStart w:id="24" w:name="Xc53110ec44acc9f7e01896383984a6e9a4783d4"/>
    <w:p>
      <w:pPr>
        <w:pStyle w:val="Heading2"/>
      </w:pPr>
      <w:r>
        <w:t xml:space="preserve">3. The Role of the Psychiatrist in Urban India New Delhi</w:t>
      </w:r>
    </w:p>
    <w:p>
      <w:pPr>
        <w:pStyle w:val="FirstParagraph"/>
      </w:pPr>
      <w:r>
        <w:t xml:space="preserve">The modern psychiatrist practicing in</w:t>
      </w:r>
      <w:r>
        <w:t xml:space="preserve"> </w:t>
      </w:r>
      <w:r>
        <w:rPr>
          <w:bCs/>
          <w:b/>
        </w:rPr>
        <w:t xml:space="preserve">India New Delhi</w:t>
      </w:r>
    </w:p>
    <w:bookmarkStart w:id="22" w:name="biopsychosocial-approach"/>
    <w:p>
      <w:pPr>
        <w:pStyle w:val="Heading3"/>
      </w:pPr>
      <w:r>
        <w:t xml:space="preserve">3.1 Biopsychosocial Approach</w:t>
      </w:r>
    </w:p>
    <w:p>
      <w:pPr>
        <w:pStyle w:val="FirstParagraph"/>
      </w:pPr>
      <w:r>
        <w:t xml:space="preserve">The biopsychosocial model is the standard framework for psychiatric evaluation in</w:t>
      </w:r>
      <w:r>
        <w:t xml:space="preserve"> </w:t>
      </w:r>
      <w:r>
        <w:rPr>
          <w:bCs/>
          <w:b/>
        </w:rPr>
        <w:t xml:space="preserve">India New Delhi</w:t>
      </w:r>
      <w:r>
        <w:t xml:space="preserve">. Psychiatrists are trained to assess biological factors (genetics, neurochemistry), psychological factors (personality traits, coping mechanisms), and social determinants (family dynamics, economic status). In a diverse city like</w:t>
      </w:r>
      <w:r>
        <w:t xml:space="preserve"> </w:t>
      </w:r>
      <w:r>
        <w:rPr>
          <w:bCs/>
          <w:b/>
        </w:rPr>
        <w:t xml:space="preserve">India New Delhi</w:t>
      </w:r>
      <w:r>
        <w:t xml:space="preserve">, cultural competency is paramount. A psychiatrist must understand the nuances of religious beliefs, family honor (*izzat*), and stigma to provide effective care.</w:t>
      </w:r>
    </w:p>
    <w:bookmarkEnd w:id="22"/>
    <w:bookmarkStart w:id="23" w:name="medication-management-and-psychotherapy"/>
    <w:p>
      <w:pPr>
        <w:pStyle w:val="Heading3"/>
      </w:pPr>
      <w:r>
        <w:t xml:space="preserve">3.2 Medication Management and Psychotherapy</w:t>
      </w:r>
    </w:p>
    <w:p>
      <w:pPr>
        <w:pStyle w:val="FirstParagraph"/>
      </w:pPr>
      <w:r>
        <w:t xml:space="preserve">Polypharmacy remains a concern in some private clinics across</w:t>
      </w:r>
      <w:r>
        <w:t xml:space="preserve"> </w:t>
      </w:r>
      <w:r>
        <w:rPr>
          <w:bCs/>
          <w:b/>
        </w:rPr>
        <w:t xml:space="preserve">India New Delhi</w:t>
      </w:r>
      <w:r>
        <w:t xml:space="preserve">, although evidence-based guidelines are increasingly being followed by academic institutions. The integration of psychotherapeutic interventions, such as Cognitive Behavioral Therapy (CBT) and Dialectical Behavior Therapy (DBT), has expanded the toolkit available to psychiatrists. However, there is a shortage of psychiatrists who are also trained in psychotherapy, leading to a reliance on separate mental health professionals for talk therapy.</w:t>
      </w:r>
    </w:p>
    <w:bookmarkEnd w:id="23"/>
    <w:bookmarkEnd w:id="24"/>
    <w:bookmarkStart w:id="25" w:name="socio-cultural-barriers-and-stigma"/>
    <w:p>
      <w:pPr>
        <w:pStyle w:val="Heading2"/>
      </w:pPr>
      <w:r>
        <w:t xml:space="preserve">4. Socio-Cultural Barriers and Stigma</w:t>
      </w:r>
    </w:p>
    <w:p>
      <w:pPr>
        <w:pStyle w:val="FirstParagraph"/>
      </w:pPr>
      <w:r>
        <w:t xml:space="preserve">Despite the advanced infrastructure in</w:t>
      </w:r>
      <w:r>
        <w:t xml:space="preserve"> </w:t>
      </w:r>
      <w:r>
        <w:rPr>
          <w:bCs/>
          <w:b/>
        </w:rPr>
        <w:t xml:space="preserve">India New Delhi</w:t>
      </w:r>
      <w:r>
        <w:t xml:space="preserve">, stigma remains a formidable barrier to treatment. Mental illness is often misunderstood as a sign of weakness or spiritual failing rather than a medical condition. This perception forces many patients, particularly those from conservative communities within</w:t>
      </w:r>
      <w:r>
        <w:t xml:space="preserve"> </w:t>
      </w:r>
      <w:r>
        <w:rPr>
          <w:bCs/>
          <w:b/>
        </w:rPr>
        <w:t xml:space="preserve">India New Delhi</w:t>
      </w:r>
    </w:p>
    <w:p>
      <w:pPr>
        <w:pStyle w:val="BodyText"/>
      </w:pPr>
      <w:r>
        <w:t xml:space="preserve">The hierarchy within Indian families can also impact psychiatric care. Decision-making regarding treatment is often collective, involving parents or in-laws, which may override the patient’s autonomy. Psychiatrists in this region frequently navigate these familial dynamics, requiring sensitive communication skills to ensure that treatment plans are culturally acceptable and sustainable.</w:t>
      </w:r>
    </w:p>
    <w:bookmarkEnd w:id="25"/>
    <w:bookmarkStart w:id="26" w:name="X8e5faf0538f32036cd75a07e6d38a57f586389f"/>
    <w:p>
      <w:pPr>
        <w:pStyle w:val="Heading2"/>
      </w:pPr>
      <w:r>
        <w:t xml:space="preserve">5. Technological Innovations and Digital Psychiatry</w:t>
      </w:r>
    </w:p>
    <w:p>
      <w:pPr>
        <w:pStyle w:val="FirstParagraph"/>
      </w:pPr>
      <w:r>
        <w:t xml:space="preserve">The pandemic accelerated the adoption of telepsychiatry across India, with</w:t>
      </w:r>
      <w:r>
        <w:t xml:space="preserve"> </w:t>
      </w:r>
      <w:r>
        <w:rPr>
          <w:bCs/>
          <w:b/>
        </w:rPr>
        <w:t xml:space="preserve">India New DelhiIndia New Delhi</w:t>
      </w:r>
      <w:r>
        <w:t xml:space="preserve">.</w:t>
      </w:r>
    </w:p>
    <w:p>
      <w:pPr>
        <w:pStyle w:val="BodyText"/>
      </w:pPr>
      <w:r>
        <w:t xml:space="preserve">Artificial Intelligence (AI) is also being explored by researchers in academic hospitals in</w:t>
      </w:r>
      <w:r>
        <w:t xml:space="preserve"> </w:t>
      </w:r>
      <w:r>
        <w:rPr>
          <w:bCs/>
          <w:b/>
        </w:rPr>
        <w:t xml:space="preserve">India New Delhi</w:t>
      </w:r>
    </w:p>
    <w:bookmarkEnd w:id="26"/>
    <w:bookmarkStart w:id="27" w:name="X06b2d6487f24ca6783eac2e3bfd77dc9ff84abd"/>
    <w:p>
      <w:pPr>
        <w:pStyle w:val="Heading2"/>
      </w:pPr>
      <w:r>
        <w:t xml:space="preserve">6. Challenges Facing the Mental Health Workforce</w:t>
      </w:r>
    </w:p>
    <w:p>
      <w:pPr>
        <w:pStyle w:val="FirstParagraph"/>
      </w:pPr>
      <w:r>
        <w:t xml:space="preserve">A critical issue in</w:t>
      </w:r>
      <w:r>
        <w:t xml:space="preserve"> </w:t>
      </w:r>
      <w:r>
        <w:rPr>
          <w:bCs/>
          <w:b/>
        </w:rPr>
        <w:t xml:space="preserve">India New Delhi</w:t>
      </w:r>
    </w:p>
    <w:p>
      <w:pPr>
        <w:pStyle w:val="BodyText"/>
      </w:pPr>
      <w:r>
        <w:t xml:space="preserve">Moreover, there is a disparity in access between private and public sectors. Wealthier residents of</w:t>
      </w:r>
      <w:r>
        <w:t xml:space="preserve"> </w:t>
      </w:r>
      <w:r>
        <w:rPr>
          <w:bCs/>
          <w:b/>
        </w:rPr>
        <w:t xml:space="preserve">India New Delhi</w:t>
      </w:r>
    </w:p>
    <w:bookmarkEnd w:id="27"/>
    <w:bookmarkStart w:id="28" w:name="conclusion"/>
    <w:p>
      <w:pPr>
        <w:pStyle w:val="Heading2"/>
      </w:pPr>
      <w:r>
        <w:t xml:space="preserve">7. Conclusion</w:t>
      </w:r>
    </w:p>
    <w:p>
      <w:pPr>
        <w:pStyle w:val="FirstParagraph"/>
      </w:pPr>
      <w:r>
        <w:t xml:space="preserve">The field of psychiatry in</w:t>
      </w:r>
      <w:r>
        <w:t xml:space="preserve"> </w:t>
      </w:r>
      <w:r>
        <w:rPr>
          <w:bCs/>
          <w:b/>
        </w:rPr>
        <w:t xml:space="preserve">India New DelhiIndia New Delhi</w:t>
      </w:r>
    </w:p>
    <w:p>
      <w:pPr>
        <w:pStyle w:val="BodyText"/>
      </w:pPr>
      <w:r>
        <w:t xml:space="preserve">As</w:t>
      </w:r>
      <w:r>
        <w:t xml:space="preserve"> </w:t>
      </w:r>
      <w:r>
        <w:rPr>
          <w:bCs/>
          <w:b/>
        </w:rPr>
        <w:t xml:space="preserve">India New DelhiIndia New Delhi</w:t>
      </w:r>
      <w:r>
        <w:t xml:space="preserve">.</w:t>
      </w:r>
    </w:p>
    <w:bookmarkEnd w:id="28"/>
    <w:bookmarkStart w:id="29" w:name="references-selected"/>
    <w:p>
      <w:pPr>
        <w:pStyle w:val="Heading2"/>
      </w:pPr>
      <w:r>
        <w:t xml:space="preserve">References (Selected)</w:t>
      </w:r>
    </w:p>
    <w:p>
      <w:pPr>
        <w:numPr>
          <w:ilvl w:val="0"/>
          <w:numId w:val="1001"/>
        </w:numPr>
        <w:pStyle w:val="Compact"/>
      </w:pPr>
      <w:r>
        <w:rPr>
          <w:bCs/>
          <w:b/>
        </w:rPr>
        <w:t xml:space="preserve">[1]</w:t>
      </w:r>
      <w:r>
        <w:t xml:space="preserve"> </w:t>
      </w:r>
      <w:r>
        <w:t xml:space="preserve">National Institute of Mental Health and Neurosciences. (2023). *Prevalence of Mental Disorders in Urban India*. NIMHANS Publications.</w:t>
      </w:r>
    </w:p>
    <w:p>
      <w:pPr>
        <w:numPr>
          <w:ilvl w:val="0"/>
          <w:numId w:val="1001"/>
        </w:numPr>
        <w:pStyle w:val="Compact"/>
      </w:pPr>
      <w:r>
        <w:rPr>
          <w:bCs/>
          <w:b/>
        </w:rPr>
        <w:t xml:space="preserve">[2]</w:t>
      </w:r>
      <w:r>
        <w:t xml:space="preserve"> </w:t>
      </w:r>
      <w:r>
        <w:t xml:space="preserve">World Health Organization. (2024). *Mental Health Atlas: Country Profile for India*. WHO Geneva.</w:t>
      </w:r>
    </w:p>
    <w:p>
      <w:pPr>
        <w:numPr>
          <w:ilvl w:val="0"/>
          <w:numId w:val="1001"/>
        </w:numPr>
        <w:pStyle w:val="Compact"/>
      </w:pPr>
      <w:r>
        <w:rPr>
          <w:bCs/>
          <w:b/>
        </w:rPr>
        <w:t xml:space="preserve">[3]</w:t>
      </w:r>
      <w:r>
        <w:t xml:space="preserve"> </w:t>
      </w:r>
      <w:r>
        <w:t xml:space="preserve">Gupta, S., &amp; Kumar, R. (2023). "Telepsychiatry in Metropolitan Settings: A Case Study of New Delhi." *Indian Journal of Psychiatry*, 65(Suppl 1), S45-S52.</w:t>
      </w:r>
    </w:p>
    <w:p>
      <w:pPr>
        <w:numPr>
          <w:ilvl w:val="0"/>
          <w:numId w:val="1001"/>
        </w:numPr>
        <w:pStyle w:val="Compact"/>
      </w:pPr>
      <w:r>
        <w:rPr>
          <w:bCs/>
          <w:b/>
        </w:rPr>
        <w:t xml:space="preserve">[4]</w:t>
      </w:r>
      <w:r>
        <w:t xml:space="preserve"> </w:t>
      </w:r>
      <w:r>
        <w:t xml:space="preserve">Ministry of Health and Family Welfare. (2022). *National Mental Health Programme: Annual Report*. Government of India.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Psychiatry in India New Delhi: Challenges, Innovations, and Future Directions</dc:title>
  <dc:creator/>
  <dc:language>en</dc:language>
  <cp:keywords/>
  <dcterms:created xsi:type="dcterms:W3CDTF">2026-07-29T14:05:12Z</dcterms:created>
  <dcterms:modified xsi:type="dcterms:W3CDTF">2026-07-29T14:05:12Z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