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Malaysia:</w:t>
      </w:r>
      <w:r>
        <w:t xml:space="preserve"> </w:t>
      </w:r>
      <w:r>
        <w:t xml:space="preserve">Challenges,</w:t>
      </w:r>
      <w:r>
        <w:t xml:space="preserve"> </w:t>
      </w:r>
      <w:r>
        <w:t xml:space="preserve">Cultural</w:t>
      </w:r>
      <w:r>
        <w:t xml:space="preserve"> </w:t>
      </w:r>
      <w:r>
        <w:t xml:space="preserve">Nuances,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Kuala</w:t>
      </w:r>
      <w:r>
        <w:t xml:space="preserve"> </w:t>
      </w:r>
      <w:r>
        <w:t xml:space="preserve">Lumpur</w:t>
      </w:r>
    </w:p>
    <w:bookmarkStart w:id="29" w:name="X36a78cb3e83445621feb6720d296a3bf7044591"/>
    <w:p>
      <w:pPr>
        <w:pStyle w:val="Heading1"/>
      </w:pPr>
      <w:r>
        <w:t xml:space="preserve">The Evolving Landscape of Psychiatric Care in Malaysia</w:t>
      </w:r>
    </w:p>
    <w:p>
      <w:pPr>
        <w:pStyle w:val="FirstParagraph"/>
      </w:pPr>
      <w:r>
        <w:rPr>
          <w:bCs/>
          <w:b/>
        </w:rPr>
        <w:t xml:space="preserve">A Critical Analysis of Service Delivery, Cultural Integration, and Systemic Reform in Kuala Lumpur</w:t>
      </w:r>
    </w:p>
    <w:p>
      <w:pPr>
        <w:pStyle w:val="BodyText"/>
      </w:pPr>
      <w:r>
        <w:br/>
      </w:r>
    </w:p>
    <w:p>
      <w:pPr>
        <w:pStyle w:val="BodyText"/>
      </w:pPr>
      <w:r>
        <w:rPr>
          <w:iCs/>
          <w:i/>
        </w:rPr>
        <w:t xml:space="preserve">[Author Name Redacted for Review]</w:t>
      </w:r>
      <w:r>
        <w:br/>
      </w:r>
      <w:r>
        <w:t xml:space="preserve">Department of Public Health and Psychiatry, Faculty of Medicine</w:t>
      </w:r>
      <w:r>
        <w:br/>
      </w:r>
      <w:r>
        <w:t xml:space="preserve">University Medical Centre, Kuala Lumpur</w:t>
      </w:r>
    </w:p>
    <w:p>
      <w:pPr>
        <w:pStyle w:val="BodyText"/>
      </w:pPr>
      <w:r>
        <w:rPr>
          <w:bCs/>
          <w:b/>
        </w:rPr>
        <w:t xml:space="preserve">Abstract:</w:t>
      </w:r>
      <w:r>
        <w:t xml:space="preserve"> </w:t>
      </w:r>
      <w:r>
        <w:t xml:space="preserve">This article examines the current state of psychiatric services within Malaysia, with a specific focus on the capital city, Kuala Lumpur. As urbanization accelerates and lifestyle stressors intensify in metropolitan areas, the demand for specialized mental health intervention has surged. However, systemic bottlenecks regarding workforce distribution, cultural stigma surrounding mental illness in diverse ethnic communities (Malay, Chinese Indian), and resource allocation remain significant barriers to effective care. This paper argues that while Kuala Lumpur serves as the hub for tertiary psychiatric education and treatment in Malaysia, a paradigm shift is required to integrate community-based care with specialized</w:t>
      </w:r>
      <w:r>
        <w:t xml:space="preserve"> </w:t>
      </w:r>
      <w:r>
        <w:rPr>
          <w:bCs/>
          <w:b/>
        </w:rPr>
        <w:t xml:space="preserve">Psychiatrist</w:t>
      </w:r>
      <w:r>
        <w:t xml:space="preserve"> </w:t>
      </w:r>
      <w:r>
        <w:t xml:space="preserve">expertise. The study highlights the urgent need for policy reforms that address the rural-urban disparity in mental health access and promote culturally competent psychiatry across</w:t>
      </w:r>
      <w:r>
        <w:t xml:space="preserve"> </w:t>
      </w:r>
      <w:r>
        <w:rPr>
          <w:bCs/>
          <w:b/>
        </w:rPr>
        <w:t xml:space="preserve">Malaysia Kuala Lumpur</w:t>
      </w:r>
      <w:r>
        <w:t xml:space="preserve">.</w:t>
      </w:r>
    </w:p>
    <w:bookmarkStart w:id="20" w:name="introduction"/>
    <w:p>
      <w:pPr>
        <w:pStyle w:val="Heading2"/>
      </w:pPr>
      <w:r>
        <w:t xml:space="preserve">1. Introduction</w:t>
      </w:r>
    </w:p>
    <w:p>
      <w:pPr>
        <w:pStyle w:val="FirstParagraph"/>
      </w:pPr>
      <w:r>
        <w:t xml:space="preserve">Mental health is a critical component of overall public health, yet it remains one of the most under-resourced sectors in healthcare systems globally and within developing nations. In Malaysia, the prevalence of mental disorders is estimated to affect approximately one in three individuals over their lifetime, according to recent epidemiological studies. While national initiatives such as the National Health Strategic Plan have acknowledged these statistics, implementation at the local level faces complex challenges. Nowhere is this tension more evident than in</w:t>
      </w:r>
      <w:r>
        <w:t xml:space="preserve"> </w:t>
      </w:r>
      <w:r>
        <w:rPr>
          <w:bCs/>
          <w:b/>
        </w:rPr>
        <w:t xml:space="preserve">Malaysia Kuala Lumpur</w:t>
      </w:r>
      <w:r>
        <w:t xml:space="preserve">, a city characterized by rapid economic growth, high population density, and significant socio-economic diversity.</w:t>
      </w:r>
    </w:p>
    <w:p>
      <w:pPr>
        <w:pStyle w:val="BodyText"/>
      </w:pPr>
      <w:r>
        <w:t xml:space="preserve">The role of the</w:t>
      </w:r>
      <w:r>
        <w:t xml:space="preserve"> </w:t>
      </w:r>
      <w:r>
        <w:rPr>
          <w:bCs/>
          <w:b/>
        </w:rPr>
        <w:t xml:space="preserve">Psychiatrist</w:t>
      </w:r>
      <w:r>
        <w:t xml:space="preserve"> </w:t>
      </w:r>
      <w:r>
        <w:t xml:space="preserve">has expanded from managing severe psychotic disorders to addressing a wide spectrum of mood, anxiety, and trauma-related conditions. In Kuala Lumpur, this expansion is complicated by the unique sociocultural fabric of Malaysia. Patients in this region often present with somatic symptoms rather than psychological complaints due to cultural norms and stigma. Furthermore, the intersection of modern psychiatric practices with traditional beliefs creates a complex clinical environment that requires specialized training and cultural sensitivity.</w:t>
      </w:r>
    </w:p>
    <w:bookmarkEnd w:id="20"/>
    <w:bookmarkStart w:id="21" w:name="Xef8fd188fb2f8f5bec054a48d71b3aacff8c073"/>
    <w:p>
      <w:pPr>
        <w:pStyle w:val="Heading2"/>
      </w:pPr>
      <w:r>
        <w:t xml:space="preserve">2. The Urban Mental Health Crisis in Kuala Lumpur</w:t>
      </w:r>
    </w:p>
    <w:p>
      <w:pPr>
        <w:pStyle w:val="FirstParagraph"/>
      </w:pPr>
      <w:r>
        <w:t xml:space="preserve">Kuala Lumpur stands as the economic engine of Malaysia, attracting migrants from across the archipelago and neighboring countries. This influx has created a high-pressure environment where mental health issues are exacerbated by housing insecurity, occupational stress, and social isolation among migrant workers. Studies conducted in tertiary hospitals across</w:t>
      </w:r>
      <w:r>
        <w:t xml:space="preserve"> </w:t>
      </w:r>
      <w:r>
        <w:rPr>
          <w:bCs/>
          <w:b/>
        </w:rPr>
        <w:t xml:space="preserve">Malaysia Kuala Lumpur</w:t>
      </w:r>
      <w:r>
        <w:t xml:space="preserve">, including those at Hospital Kuala Lumpur (HKL) and University Malaya Medical Centre (UMMC), indicate a rising caseload of first-episode psychosis and severe depressive disorders.</w:t>
      </w:r>
    </w:p>
    <w:p>
      <w:pPr>
        <w:pStyle w:val="BodyText"/>
      </w:pPr>
      <w:r>
        <w:t xml:space="preserve">Despite the presence of advanced facilities, the accessibility of these services remains unequal. Private psychiatric clinics in affluent districts such as Mont Kiara or Bangsar offer shorter waiting times and comprehensive care packages. Conversely, public sector hospitals in Kuala Lumpur often face overwhelming patient loads, leading to long wait times for consultations with a specialist</w:t>
      </w:r>
      <w:r>
        <w:t xml:space="preserve"> </w:t>
      </w:r>
      <w:r>
        <w:rPr>
          <w:bCs/>
          <w:b/>
        </w:rPr>
        <w:t xml:space="preserve">Psychiatrist</w:t>
      </w:r>
      <w:r>
        <w:t xml:space="preserve">. This disparity creates a two-tiered system where socioeconomic status dictates the quality and timeliness of mental health intervention.</w:t>
      </w:r>
    </w:p>
    <w:bookmarkEnd w:id="21"/>
    <w:bookmarkStart w:id="24" w:name="X74d4df94dd69c57b7c5f0b09f1363f21eb52363"/>
    <w:p>
      <w:pPr>
        <w:pStyle w:val="Heading2"/>
      </w:pPr>
      <w:r>
        <w:t xml:space="preserve">3. The Role of the Psychiatrist in a Multicultural Context</w:t>
      </w:r>
    </w:p>
    <w:p>
      <w:pPr>
        <w:pStyle w:val="FirstParagraph"/>
      </w:pPr>
      <w:r>
        <w:t xml:space="preserve">The definition and practice of psychiatry in Malaysia cannot be separated from its multicultural context. A</w:t>
      </w:r>
      <w:r>
        <w:t xml:space="preserve"> </w:t>
      </w:r>
      <w:r>
        <w:rPr>
          <w:bCs/>
          <w:b/>
        </w:rPr>
        <w:t xml:space="preserve">Psychiatrist</w:t>
      </w:r>
      <w:r>
        <w:t xml:space="preserve"> </w:t>
      </w:r>
      <w:r>
        <w:t xml:space="preserve">working in Kuala Lumpur must possess not only clinical competence but also deep cultural humility. Malaysia’s population is predominantly composed of Malays, Chinese, and Indians, each with distinct religious (Islam, Buddhism/Chinese Folk Religion/Hinduism) and traditional healing practices.</w:t>
      </w:r>
    </w:p>
    <w:bookmarkStart w:id="22" w:name="stigma-and-help-seeking-behavior"/>
    <w:p>
      <w:pPr>
        <w:pStyle w:val="Heading3"/>
      </w:pPr>
      <w:r>
        <w:t xml:space="preserve">3.1 Stigma and Help-Seeking Behavior</w:t>
      </w:r>
    </w:p>
    <w:p>
      <w:pPr>
        <w:pStyle w:val="FirstParagraph"/>
      </w:pPr>
      <w:r>
        <w:t xml:space="preserve">In many Malaysian communities, mental illness is still heavily stigmatized, often viewed through a spiritual or supernatural lens rather than a medical one. Consequently, patients may first seek help from traditional healers (bomoh) or religious counselors before approaching a medical doctor. This delay in seeking professional psychiatric care often results in more severe presentations upon arrival at clinical settings in Kuala Lumpur. The modern</w:t>
      </w:r>
      <w:r>
        <w:t xml:space="preserve"> </w:t>
      </w:r>
      <w:r>
        <w:rPr>
          <w:bCs/>
          <w:b/>
        </w:rPr>
        <w:t xml:space="preserve">Psychiatrist</w:t>
      </w:r>
      <w:r>
        <w:t xml:space="preserve"> </w:t>
      </w:r>
      <w:r>
        <w:t xml:space="preserve">is therefore tasked with not only diagnosing and treating but also educating families and communities to bridge the gap between traditional beliefs and evidence-based medicine.</w:t>
      </w:r>
    </w:p>
    <w:bookmarkEnd w:id="22"/>
    <w:bookmarkStart w:id="23" w:name="integrated-care-models"/>
    <w:p>
      <w:pPr>
        <w:pStyle w:val="Heading3"/>
      </w:pPr>
      <w:r>
        <w:t xml:space="preserve">3.2 Integrated Care Models</w:t>
      </w:r>
    </w:p>
    <w:p>
      <w:pPr>
        <w:pStyle w:val="FirstParagraph"/>
      </w:pPr>
      <w:r>
        <w:t xml:space="preserve">To address these challenges, there is a growing push in Kuala Lumpur toward integrated mental health care. This model involves collaboration between general practitioners (GPs), psychologists, and psychiatrists within primary care settings. In this framework, the</w:t>
      </w:r>
      <w:r>
        <w:t xml:space="preserve"> </w:t>
      </w:r>
      <w:r>
        <w:rPr>
          <w:bCs/>
          <w:b/>
        </w:rPr>
        <w:t xml:space="preserve">Psychiatrist</w:t>
      </w:r>
      <w:r>
        <w:t xml:space="preserve"> </w:t>
      </w:r>
      <w:r>
        <w:t xml:space="preserve">serves as a consultant to GPs for complex cases while focusing on severe disorders requiring pharmacological intervention and specialized psychotherapy. The integration of psychiatric services into general hospitals in</w:t>
      </w:r>
      <w:r>
        <w:t xml:space="preserve"> </w:t>
      </w:r>
      <w:r>
        <w:rPr>
          <w:bCs/>
          <w:b/>
        </w:rPr>
        <w:t xml:space="preserve">Malaysia Kuala Lumpur</w:t>
      </w:r>
      <w:r>
        <w:t xml:space="preserve"> </w:t>
      </w:r>
      <w:r>
        <w:t xml:space="preserve">ensures that mental health is treated with the same urgency as physical ailments.</w:t>
      </w:r>
    </w:p>
    <w:bookmarkEnd w:id="23"/>
    <w:bookmarkEnd w:id="24"/>
    <w:bookmarkStart w:id="25" w:name="X3db5133111e0196c49bdfcd1d88f58910587144"/>
    <w:p>
      <w:pPr>
        <w:pStyle w:val="Heading2"/>
      </w:pPr>
      <w:r>
        <w:t xml:space="preserve">4. Systemic Challenges and Workforce Shortages</w:t>
      </w:r>
    </w:p>
    <w:p>
      <w:pPr>
        <w:pStyle w:val="FirstParagraph"/>
      </w:pPr>
      <w:r>
        <w:t xml:space="preserve">A critical bottleneck in the Malaysian healthcare system is the shortage of mental health professionals, particularly psychiatrists. While there are several medical schools in Kuala Lumpur producing graduates, the number of residency training slots for psychiatry remains limited compared to other specialties. This has led to a reliance on expatriate consultants and overburdened local specialists.</w:t>
      </w:r>
    </w:p>
    <w:p>
      <w:pPr>
        <w:pStyle w:val="BodyText"/>
      </w:pPr>
      <w:r>
        <w:t xml:space="preserve">Furthermore, brain drain remains a concern, with some qualified</w:t>
      </w:r>
      <w:r>
        <w:t xml:space="preserve"> </w:t>
      </w:r>
      <w:r>
        <w:rPr>
          <w:bCs/>
          <w:b/>
        </w:rPr>
        <w:t xml:space="preserve">Psychiatrist</w:t>
      </w:r>
      <w:r>
        <w:t xml:space="preserve"> </w:t>
      </w:r>
      <w:r>
        <w:t xml:space="preserve">professionals seeking opportunities in Europe or Australia due to better remuneration and working conditions. Addressing this requires government incentives for retention within public institutions in Kuala Lumpur and the surrounding Selangor region.</w:t>
      </w:r>
    </w:p>
    <w:bookmarkEnd w:id="25"/>
    <w:bookmarkStart w:id="26" w:name="X2479dfc91645246f6226789d79765d8a9032a50"/>
    <w:p>
      <w:pPr>
        <w:pStyle w:val="Heading2"/>
      </w:pPr>
      <w:r>
        <w:t xml:space="preserve">5. Policy Recommendations and Future Directions</w:t>
      </w:r>
    </w:p>
    <w:p>
      <w:pPr>
        <w:pStyle w:val="FirstParagraph"/>
      </w:pPr>
      <w:r>
        <w:t xml:space="preserve">To optimize psychiatric care in</w:t>
      </w:r>
      <w:r>
        <w:t xml:space="preserve"> </w:t>
      </w:r>
      <w:r>
        <w:rPr>
          <w:bCs/>
          <w:b/>
        </w:rPr>
        <w:t xml:space="preserve">Malaysia Kuala Lumpur</w:t>
      </w:r>
      <w:r>
        <w:t xml:space="preserve">, several strategic interventions are proposed:</w:t>
      </w:r>
    </w:p>
    <w:p>
      <w:pPr>
        <w:numPr>
          <w:ilvl w:val="0"/>
          <w:numId w:val="1001"/>
        </w:numPr>
        <w:pStyle w:val="Compact"/>
      </w:pPr>
      <w:r>
        <w:rPr>
          <w:bCs/>
          <w:b/>
        </w:rPr>
        <w:t xml:space="preserve">Digital Health Integration:</w:t>
      </w:r>
      <w:r>
        <w:t xml:space="preserve"> </w:t>
      </w:r>
      <w:r>
        <w:t xml:space="preserve">The adoption of telepsychiatry can extend the reach of specialist</w:t>
      </w:r>
      <w:r>
        <w:t xml:space="preserve"> </w:t>
      </w:r>
      <w:r>
        <w:rPr>
          <w:bCs/>
          <w:b/>
        </w:rPr>
        <w:t xml:space="preserve">Psychiatrist</w:t>
      </w:r>
      <w:r>
        <w:t xml:space="preserve"> </w:t>
      </w:r>
      <w:r>
        <w:t xml:space="preserve">care to underserved areas within the greater Kuala Lumpur metropolitan region and beyond, reducing travel burdens for patients.</w:t>
      </w:r>
    </w:p>
    <w:p>
      <w:pPr>
        <w:numPr>
          <w:ilvl w:val="0"/>
          <w:numId w:val="1001"/>
        </w:numPr>
        <w:pStyle w:val="Compact"/>
      </w:pPr>
      <w:r>
        <w:rPr>
          <w:bCs/>
          <w:b/>
        </w:rPr>
        <w:t xml:space="preserve">Cultural Competency Training:</w:t>
      </w:r>
      <w:r>
        <w:t xml:space="preserve"> </w:t>
      </w:r>
      <w:r>
        <w:t xml:space="preserve">Medical curricula must emphasize cross-cultural psychiatry to prepare future doctors for the diverse realities of Malaysian society.</w:t>
      </w:r>
    </w:p>
    <w:p>
      <w:pPr>
        <w:numPr>
          <w:ilvl w:val="0"/>
          <w:numId w:val="1001"/>
        </w:numPr>
        <w:pStyle w:val="Compact"/>
      </w:pPr>
      <w:r>
        <w:rPr>
          <w:bCs/>
          <w:b/>
        </w:rPr>
        <w:t xml:space="preserve">Mental Health Legislation Reform:</w:t>
      </w:r>
      <w:r>
        <w:t xml:space="preserve"> </w:t>
      </w:r>
      <w:r>
        <w:t xml:space="preserve">Strengthening legal frameworks to protect patient rights and ensure involuntary admission protocols are followed ethically can build trust in psychiatric services.</w:t>
      </w:r>
    </w:p>
    <w:p>
      <w:pPr>
        <w:numPr>
          <w:ilvl w:val="0"/>
          <w:numId w:val="1001"/>
        </w:numPr>
        <w:pStyle w:val="Compact"/>
      </w:pPr>
      <w:r>
        <w:rPr>
          <w:bCs/>
          <w:b/>
        </w:rPr>
        <w:t xml:space="preserve">Public Awareness Campaigns:</w:t>
      </w:r>
    </w:p>
    <w:bookmarkEnd w:id="26"/>
    <w:bookmarkStart w:id="27" w:name="conclusion"/>
    <w:p>
      <w:pPr>
        <w:pStyle w:val="Heading2"/>
      </w:pPr>
      <w:r>
        <w:t xml:space="preserve">6. Conclusion</w:t>
      </w:r>
    </w:p>
    <w:p>
      <w:pPr>
        <w:pStyle w:val="FirstParagraph"/>
      </w:pPr>
      <w:r>
        <w:t xml:space="preserve">The landscape of mental health care in Malaysia is at a pivotal juncture. Kuala Lumpur, as the epicenter of healthcare innovation in the country, has the potential to lead this transformation. However, realizing this potential requires a concerted effort from policymakers, healthcare providers, and society at large. The role of the</w:t>
      </w:r>
      <w:r>
        <w:t xml:space="preserve"> </w:t>
      </w:r>
      <w:r>
        <w:rPr>
          <w:bCs/>
          <w:b/>
        </w:rPr>
        <w:t xml:space="preserve">Psychiatrist</w:t>
      </w:r>
      <w:r>
        <w:t xml:space="preserve"> </w:t>
      </w:r>
      <w:r>
        <w:t xml:space="preserve">is evolving from that of a isolated medical specialist to a key advocate for mental well-being within complex social structures. By addressing systemic inequalities and embracing culturally sensitive practices,</w:t>
      </w:r>
      <w:r>
        <w:t xml:space="preserve"> </w:t>
      </w:r>
      <w:r>
        <w:rPr>
          <w:bCs/>
          <w:b/>
        </w:rPr>
        <w:t xml:space="preserve">Malaysia Kuala Lumpur</w:t>
      </w:r>
      <w:r>
        <w:t xml:space="preserve"> </w:t>
      </w:r>
      <w:r>
        <w:t xml:space="preserve">can develop a model of psychiatric care that is not only clinically effective but also socially inclusive. Future research should focus on longitudinal outcomes of integrated care models in the region to further refine these strategies.</w:t>
      </w:r>
    </w:p>
    <w:bookmarkEnd w:id="27"/>
    <w:bookmarkStart w:id="28" w:name="references"/>
    <w:p>
      <w:pPr>
        <w:pStyle w:val="Heading2"/>
      </w:pPr>
      <w:r>
        <w:t xml:space="preserve">References</w:t>
      </w:r>
    </w:p>
    <w:p>
      <w:pPr>
        <w:pStyle w:val="FirstParagraph"/>
      </w:pPr>
      <w:r>
        <w:t xml:space="preserve">1. Ministry of Health Malaysia. (2023). National Health Morbidity Survey IV. Putrajaya: MOH.</w:t>
      </w:r>
      <w:r>
        <w:br/>
      </w:r>
      <w:r>
        <w:t xml:space="preserve">2. Global Burden of Disease Study. (2024). Mental Health Prevalence in Southeast Asia.</w:t>
      </w:r>
      <w:r>
        <w:br/>
      </w:r>
      <w:r>
        <w:t xml:space="preserve">3. Lee, S., &amp; Chong, Y.S. (2019). Stigma and help-seeking behavior for mental illness in Malaysia.</w:t>
      </w:r>
      <w:r>
        <w:t xml:space="preserve"> </w:t>
      </w:r>
      <w:r>
        <w:rPr>
          <w:iCs/>
          <w:i/>
        </w:rPr>
        <w:t xml:space="preserve">Asian Journal of Psychiatry</w:t>
      </w:r>
      <w:r>
        <w:t xml:space="preserve">.</w:t>
      </w:r>
      <w:r>
        <w:br/>
      </w:r>
      <w:r>
        <w:t xml:space="preserve">4. World Health Organization Regional Office for the Western Pacific. (2022). Mental Health Atlas: Malaysia Country Profile.</w:t>
      </w:r>
      <w:r>
        <w:br/>
      </w:r>
      <w:r>
        <w:t xml:space="preserve">5. University Malaya Medical Centre. (2023). Annual Report on Psychiatric Services and Patient Demographics in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Malaysia: Challenges, Cultural Nuances, and Future Directions in Kuala Lumpur</dc:title>
  <dc:creator/>
  <cp:keywords/>
  <dcterms:created xsi:type="dcterms:W3CDTF">2026-07-29T14:04:38Z</dcterms:created>
  <dcterms:modified xsi:type="dcterms:W3CDTF">2026-07-29T14:04:38Z</dcterms:modified>
</cp:coreProperties>
</file>

<file path=docProps/custom.xml><?xml version="1.0" encoding="utf-8"?>
<Properties xmlns="http://schemas.openxmlformats.org/officeDocument/2006/custom-properties" xmlns:vt="http://schemas.openxmlformats.org/officeDocument/2006/docPropsVTypes"/>
</file>