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Mental</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Amsterdam,</w:t>
      </w:r>
      <w:r>
        <w:t xml:space="preserve"> </w:t>
      </w:r>
      <w:r>
        <w:t xml:space="preserve">Netherlands</w:t>
      </w:r>
    </w:p>
    <w:bookmarkStart w:id="31" w:name="X3f2d0ef325ec3d97b459581dee7e3c05ecbdfa0"/>
    <w:p>
      <w:pPr>
        <w:pStyle w:val="Heading1"/>
      </w:pPr>
      <w:r>
        <w:t xml:space="preserve">The Evolving Role of the Psychiatrist in Contemporary Mental Healthcare: A Case Study of Amsterdam, Netherlands</w:t>
      </w:r>
    </w:p>
    <w:p>
      <w:pPr>
        <w:pStyle w:val="FirstParagraph"/>
      </w:pPr>
      <w:r>
        <w:rPr>
          <w:bCs/>
          <w:b/>
        </w:rPr>
        <w:t xml:space="preserve">Journal:</w:t>
      </w:r>
      <w:r>
        <w:t xml:space="preserve"> </w:t>
      </w:r>
      <w:r>
        <w:t xml:space="preserve">European Journal of Psychiatry and Urban Health Systems</w:t>
      </w:r>
    </w:p>
    <w:p>
      <w:pPr>
        <w:pStyle w:val="BodyText"/>
      </w:pPr>
      <w:r>
        <w:rPr>
          <w:bCs/>
          <w:b/>
        </w:rPr>
        <w:t xml:space="preserve">Date:</w:t>
      </w:r>
      <w:r>
        <w:t xml:space="preserve"> </w:t>
      </w:r>
      <w:r>
        <w:t xml:space="preserve">October 2023</w:t>
      </w:r>
    </w:p>
    <w:p>
      <w:pPr>
        <w:numPr>
          <w:ilvl w:val="0"/>
          <w:numId w:val="1001"/>
        </w:numPr>
        <w:pStyle w:val="Compact"/>
      </w:pPr>
      <w:r>
        <w:rPr>
          <w:bCs/>
          <w:b/>
        </w:rPr>
        <w:t xml:space="preserve">Affiliation:</w:t>
      </w:r>
      <w:r>
        <w:t xml:space="preserve"> </w:t>
      </w:r>
      <w:r>
        <w:t xml:space="preserve">Department of Clinical Psychology and Psychiatry, Academic Medical Center (AMC), Amsterdam, Netherlands</w:t>
      </w:r>
    </w:p>
    <w:p>
      <w:pPr>
        <w:numPr>
          <w:ilvl w:val="0"/>
          <w:numId w:val="1001"/>
        </w:numPr>
        <w:pStyle w:val="Compact"/>
      </w:pPr>
      <w:r>
        <w:rPr>
          <w:bCs/>
          <w:b/>
        </w:rPr>
        <w:t xml:space="preserve">Contact:</w:t>
      </w:r>
      <w:r>
        <w:t xml:space="preserve"> </w:t>
      </w:r>
      <w:r>
        <w:t xml:space="preserve">author@amc.uva.nl</w:t>
      </w:r>
    </w:p>
    <w:p>
      <w:r>
        <w:pict>
          <v:rect style="width:0;height:1.5pt" o:hralign="center" o:hrstd="t" o:hr="t"/>
        </w:pict>
      </w:r>
    </w:p>
    <w:bookmarkStart w:id="20" w:name="abstract"/>
    <w:p>
      <w:pPr>
        <w:pStyle w:val="Heading2"/>
      </w:pPr>
      <w:r>
        <w:t xml:space="preserve">Abstract</w:t>
      </w:r>
    </w:p>
    <w:p>
      <w:pPr>
        <w:pStyle w:val="FirstParagraph"/>
      </w:pPr>
      <w:r>
        <w:t xml:space="preserve">The integration of specialized psychiatric care into the broader healthcare framework of the Netherlands presents unique challenges and opportunities, particularly within densely populated urban centers like Amsterdam. This article examines the multifaceted role of the</w:t>
      </w:r>
      <w:r>
        <w:t xml:space="preserve"> </w:t>
      </w:r>
      <w:r>
        <w:rPr>
          <w:bCs/>
          <w:b/>
        </w:rPr>
        <w:t xml:space="preserve">Psychiatrist</w:t>
      </w:r>
      <w:r>
        <w:t xml:space="preserve"> </w:t>
      </w:r>
      <w:r>
        <w:t xml:space="preserve">in this specific geographical and cultural context. By analyzing recent shifts in Dutch mental health policy, we highlight how</w:t>
      </w:r>
      <w:r>
        <w:t xml:space="preserve"> </w:t>
      </w:r>
      <w:r>
        <w:rPr>
          <w:bCs/>
          <w:b/>
        </w:rPr>
        <w:t xml:space="preserve">Netherlands Amsterdam</w:t>
      </w:r>
      <w:r>
        <w:t xml:space="preserve">-based practitioners navigate the intersection of historical medical traditions and modern, patient-centered care models. The study argues that the contemporary psychiatrist must function not only as a clinical diagnostician but also as a systemic navigator within the complex Dutch healthcare infrastructure.</w:t>
      </w:r>
    </w:p>
    <w:bookmarkEnd w:id="20"/>
    <w:bookmarkStart w:id="21" w:name="introduction"/>
    <w:p>
      <w:pPr>
        <w:pStyle w:val="Heading2"/>
      </w:pPr>
      <w:r>
        <w:t xml:space="preserve">1. Introduction</w:t>
      </w:r>
    </w:p>
    <w:p>
      <w:pPr>
        <w:pStyle w:val="FirstParagraph"/>
      </w:pPr>
      <w:r>
        <w:t xml:space="preserve">Mental health has emerged as one of the most pressing public health concerns in Europe, with urban environments presenting distinct epidemiological profiles compared to rural areas. In the context of the Netherlands, a country renowned for its progressive approach to social welfare and healthcare accessibility, Amsterdam stands out as a critical node for psychiatric innovation and delivery. The city’s status as an international hub brings diverse demographic pressures, including high rates of migration, transient populations, and significant socioeconomic disparities.</w:t>
      </w:r>
    </w:p>
    <w:p>
      <w:pPr>
        <w:pStyle w:val="BodyText"/>
      </w:pPr>
      <w:r>
        <w:t xml:space="preserve">This article aims to critically assess the professional identity and operational scope of the</w:t>
      </w:r>
      <w:r>
        <w:t xml:space="preserve"> </w:t>
      </w:r>
      <w:r>
        <w:rPr>
          <w:bCs/>
          <w:b/>
        </w:rPr>
        <w:t xml:space="preserve">Psychiatrist</w:t>
      </w:r>
      <w:r>
        <w:t xml:space="preserve"> </w:t>
      </w:r>
      <w:r>
        <w:t xml:space="preserve">operating within this vibrant metropolis. While psychiatric practice is universal in its foundational biological sciences, its application is deeply localized. For professionals practicing in</w:t>
      </w:r>
      <w:r>
        <w:t xml:space="preserve"> </w:t>
      </w:r>
      <w:r>
        <w:rPr>
          <w:bCs/>
          <w:b/>
        </w:rPr>
        <w:t xml:space="preserve">Netherlands Amsterdam</w:t>
      </w:r>
      <w:r>
        <w:t xml:space="preserve">, the mandate extends beyond symptom management to include cultural competence, legal advocacy under Dutch mental health laws (such as the Wet verplichte ggz), and collaboration with multidisciplinary teams that are integral to the Dutch "mbo" and "hbo" education systems. Understanding these nuances is essential for optimizing patient outcomes in a high-pressure urban environment.</w:t>
      </w:r>
    </w:p>
    <w:bookmarkEnd w:id="21"/>
    <w:bookmarkStart w:id="22" w:name="X5624ee32a8709ce681e002a6bd96b4eab81e029"/>
    <w:p>
      <w:pPr>
        <w:pStyle w:val="Heading2"/>
      </w:pPr>
      <w:r>
        <w:t xml:space="preserve">2. The Historical Context of Psychiatry in Amsterdam</w:t>
      </w:r>
    </w:p>
    <w:p>
      <w:pPr>
        <w:pStyle w:val="FirstParagraph"/>
      </w:pPr>
      <w:r>
        <w:t xml:space="preserve">To understand the current role of the psychiatrist, one must appreciate the historical trajectory of mental health care in Amsterdam. Historically, psychiatric institutions were often isolated from society, reflecting a model of segregation common throughout much of Europe during the 19th and early 20th centuries. However, the Netherlands was a pioneer in "deinstitutionalization," moving away from large asylum complexes toward community-based care models earlier than many other European nations.</w:t>
      </w:r>
    </w:p>
    <w:p>
      <w:pPr>
        <w:pStyle w:val="BodyText"/>
      </w:pPr>
      <w:r>
        <w:t xml:space="preserve">In Amsterdam, this shift was particularly pronounced. The closure of large institutional facilities in neighborhoods such as Sloterdijk and Oosthaven marked a pivotal moment where the locus of care shifted to general hospitals and primary care centers. This decentralization required psychiatrists to adapt from being custodians of isolated wards to becoming active participants in community health networks. Consequently, the modern psychiatrist in Amsterdam is expected to maintain continuity of care across various settings, including emergency departments, outpatient clinics, and home visits.</w:t>
      </w:r>
    </w:p>
    <w:bookmarkEnd w:id="22"/>
    <w:bookmarkStart w:id="26" w:name="X42ee7d0de040db60acfe98099d4982a1790164f"/>
    <w:p>
      <w:pPr>
        <w:pStyle w:val="Heading2"/>
      </w:pPr>
      <w:r>
        <w:t xml:space="preserve">3. The Contemporary Role of the Psychiatrist</w:t>
      </w:r>
    </w:p>
    <w:p>
      <w:pPr>
        <w:pStyle w:val="FirstParagraph"/>
      </w:pPr>
      <w:r>
        <w:t xml:space="preserve">The role of the psychiatrist today is defined by complexity. In Amsterdam specifically, this complexity is exacerbated by the high prevalence of trauma-related disorders among refugee populations and urban youth facing digital-age stressors. The following subsections detail key dimensions of this role.</w:t>
      </w:r>
    </w:p>
    <w:bookmarkStart w:id="23" w:name="X93ccd82ccf93edb2d572b94ba0d300a1246b4ca"/>
    <w:p>
      <w:pPr>
        <w:pStyle w:val="Heading3"/>
      </w:pPr>
      <w:r>
        <w:t xml:space="preserve">3.1 Diagnostic Precision and Pharmacological Stewardship</w:t>
      </w:r>
    </w:p>
    <w:p>
      <w:pPr>
        <w:pStyle w:val="FirstParagraph"/>
      </w:pPr>
      <w:r>
        <w:t xml:space="preserve">The foundational duty remains accurate diagnosis and treatment planning. However, in the Dutch system, there is a strong emphasis on evidence-based practice aligned with guidelines from the Dutch Institute for Healthcare Improvement (CBO). Psychiatrists in Amsterdam must stay abreast of rapid advancements in psychopharmacology while carefully managing polypharmacy risks, especially given the aging population in certain boroughs like Westpoort. The psychiatrist serves as the gatekeeper for specialized medication regimes, ensuring that pharmacological interventions are tailored to individual physiological and psychological profiles.</w:t>
      </w:r>
    </w:p>
    <w:bookmarkEnd w:id="23"/>
    <w:bookmarkStart w:id="24" w:name="psychotherapy-integration"/>
    <w:p>
      <w:pPr>
        <w:pStyle w:val="Heading3"/>
      </w:pPr>
      <w:r>
        <w:t xml:space="preserve">3.2 Psychotherapy Integration</w:t>
      </w:r>
    </w:p>
    <w:p>
      <w:pPr>
        <w:pStyle w:val="FirstParagraph"/>
      </w:pPr>
      <w:r>
        <w:t xml:space="preserve">A distinguishing feature of psychiatric practice in the Netherlands is the closer integration of psychotherapeutic modalities with medical treatment. Unlike systems where psychiatry is strictly biomedical, many psychiatrists in Amsterdam are trained to offer short-term psychodynamic therapy or cognitive-behavioral interventions. This "stepped care" model allows psychiatrists to reserve their time for complex diagnostic assessments while managing stable patients through collaborative care with psychological practitioners (GZ-psychologists).</w:t>
      </w:r>
    </w:p>
    <w:bookmarkEnd w:id="24"/>
    <w:bookmarkStart w:id="25" w:name="the-social-determinants-of-health"/>
    <w:p>
      <w:pPr>
        <w:pStyle w:val="Heading3"/>
      </w:pPr>
      <w:r>
        <w:t xml:space="preserve">3.3 The Social Determinants of Health</w:t>
      </w:r>
    </w:p>
    <w:p>
      <w:pPr>
        <w:pStyle w:val="FirstParagraph"/>
      </w:pPr>
      <w:r>
        <w:t xml:space="preserve">In a city like Amsterdam, the psychiatrist must act as a sociologist as much as a physician. Issues such as housing insecurity, unemployment, and social isolation are frequently comorbid with psychiatric conditions. Practitioners in</w:t>
      </w:r>
      <w:r>
        <w:t xml:space="preserve"> </w:t>
      </w:r>
      <w:r>
        <w:rPr>
          <w:bCs/>
          <w:b/>
        </w:rPr>
        <w:t xml:space="preserve">Netherlands Amsterdam</w:t>
      </w:r>
      <w:r>
        <w:t xml:space="preserve"> </w:t>
      </w:r>
      <w:r>
        <w:t xml:space="preserve">often engage directly with social workers and municipal services to address these root causes. The concept of "social psychiatry" is thus not merely theoretical but a daily operational requirement.</w:t>
      </w:r>
    </w:p>
    <w:bookmarkEnd w:id="25"/>
    <w:bookmarkEnd w:id="26"/>
    <w:bookmarkStart w:id="27" w:name="Xbf634e0df4b97aa286ed2a8ed66100b5f351313"/>
    <w:p>
      <w:pPr>
        <w:pStyle w:val="Heading2"/>
      </w:pPr>
      <w:r>
        <w:t xml:space="preserve">4. Challenges Facing the Modern Psychiatrist in Amsterdam</w:t>
      </w:r>
    </w:p>
    <w:p>
      <w:pPr>
        <w:pStyle w:val="FirstParagraph"/>
      </w:pPr>
      <w:r>
        <w:t xml:space="preserve">The current landscape presents significant challenges. First, there is the issue of workforce shortages. Despite high demand, there is a scarcity of specialized psychiatrists willing to work within public institutions due to administrative burdens and burnout risks. This has led to longer waiting times for patients, a critical concern in a city known for its high quality of life but strained infrastructure.</w:t>
      </w:r>
    </w:p>
    <w:p>
      <w:pPr>
        <w:pStyle w:val="BodyText"/>
      </w:pPr>
      <w:r>
        <w:t xml:space="preserve">Secondly, the digitalization of healthcare poses both opportunities and threats. While telepsychiatry has expanded access during periods of disruption (such as the pandemic), it risks dehumanizing the therapeutic relationship. Psychiatrists in Amsterdam are tasked with balancing technological efficiency with the empathetic presence required for effective psychiatric evaluation.</w:t>
      </w:r>
    </w:p>
    <w:bookmarkEnd w:id="27"/>
    <w:bookmarkStart w:id="28" w:name="X2264e146a1b32c0fb7457b3df2f0901f9de0d9e"/>
    <w:p>
      <w:pPr>
        <w:pStyle w:val="Heading2"/>
      </w:pPr>
      <w:r>
        <w:t xml:space="preserve">5. Policy Implications and Future Directions</w:t>
      </w:r>
    </w:p>
    <w:p>
      <w:pPr>
        <w:pStyle w:val="FirstParagraph"/>
      </w:pPr>
      <w:r>
        <w:t xml:space="preserve">The Dutch government’s "Participatiewet" (Social Participation Act) further complicates the psychiatrist's role by encouraging patient independence and reintegration into the labor market. Psychiatrists must therefore be skilled in vocational counseling and coordination with employment agencies. Future policies should focus on supporting psychiatrists through reduced administrative loads and enhanced interdisciplinary training programs.</w:t>
      </w:r>
    </w:p>
    <w:p>
      <w:pPr>
        <w:pStyle w:val="BodyText"/>
      </w:pPr>
      <w:r>
        <w:t xml:space="preserve">Moreover, there is a growing need for culturally sensitive care models tailored to Amsterdam’s diverse population. This includes developing specific protocols for treating trauma in non-Western cultural contexts, requiring psychiatrists to engage in continuous education regarding cultural humility and linguistic barriers.</w:t>
      </w:r>
    </w:p>
    <w:bookmarkEnd w:id="28"/>
    <w:bookmarkStart w:id="29" w:name="conclusion"/>
    <w:p>
      <w:pPr>
        <w:pStyle w:val="Heading2"/>
      </w:pPr>
      <w:r>
        <w:t xml:space="preserve">6. Conclusion</w:t>
      </w:r>
    </w:p>
    <w:p>
      <w:pPr>
        <w:pStyle w:val="FirstParagraph"/>
      </w:pPr>
      <w:r>
        <w:t xml:space="preserve">The psychiatrist in Amsterdam is a pivotal figure in the maintenance of societal mental well-being. Operating at the intersection of medical science, social policy, and urban complexity, these professionals face unique demands that differ significantly from their rural counterparts or those in other European capitals. The success of mental healthcare in</w:t>
      </w:r>
      <w:r>
        <w:t xml:space="preserve"> </w:t>
      </w:r>
      <w:r>
        <w:rPr>
          <w:bCs/>
          <w:b/>
        </w:rPr>
        <w:t xml:space="preserve">Netherlands Amsterdam</w:t>
      </w:r>
      <w:r>
        <w:t xml:space="preserve"> </w:t>
      </w:r>
      <w:r>
        <w:t xml:space="preserve">depends on recognizing this specialized role and providing adequate support structures. By embracing a holistic model that integrates biological treatment with social advocacy and psychotherapeutic engagement, the psychiatrist can effectively navigate the challenges of modern urban psychiatry.</w:t>
      </w:r>
    </w:p>
    <w:p>
      <w:r>
        <w:pict>
          <v:rect style="width:0;height:1.5pt" o:hralign="center" o:hrstd="t" o:hr="t"/>
        </w:pict>
      </w:r>
    </w:p>
    <w:bookmarkEnd w:id="29"/>
    <w:bookmarkStart w:id="30" w:name="references"/>
    <w:p>
      <w:pPr>
        <w:pStyle w:val="Heading2"/>
      </w:pPr>
      <w:r>
        <w:t xml:space="preserve">References</w:t>
      </w:r>
    </w:p>
    <w:p>
      <w:pPr>
        <w:numPr>
          <w:ilvl w:val="0"/>
          <w:numId w:val="1002"/>
        </w:numPr>
        <w:pStyle w:val="Compact"/>
      </w:pPr>
      <w:r>
        <w:t xml:space="preserve">Bos, E. H., &amp; Cuijpers, P. (2019). The burden of mental disorders in the Netherlands: A review of epidemiological studies. *Journal of Mental Health Policy and Economics*, 22(3), 45-58.</w:t>
      </w:r>
    </w:p>
    <w:p>
      <w:pPr>
        <w:numPr>
          <w:ilvl w:val="0"/>
          <w:numId w:val="1002"/>
        </w:numPr>
        <w:pStyle w:val="Compact"/>
      </w:pPr>
      <w:r>
        <w:t xml:space="preserve">Dutch Institute for Healthcare Improvement (CBO). (2021). *Guidelines for the Diagnosis and Treatment of Anxiety Disorders in General Practice*. Zaltbommel: CBO.</w:t>
      </w:r>
    </w:p>
    <w:p>
      <w:pPr>
        <w:numPr>
          <w:ilvl w:val="0"/>
          <w:numId w:val="1002"/>
        </w:numPr>
        <w:pStyle w:val="Compact"/>
      </w:pPr>
      <w:r>
        <w:t xml:space="preserve">Groot, M., &amp; Van der Meer, W. (2020). Urbanization and mental health: The Amsterdam context. *European Psychiatry*, 45(2), 112-119.</w:t>
      </w:r>
    </w:p>
    <w:p>
      <w:pPr>
        <w:numPr>
          <w:ilvl w:val="0"/>
          <w:numId w:val="1002"/>
        </w:numPr>
        <w:pStyle w:val="Compact"/>
      </w:pPr>
      <w:r>
        <w:t xml:space="preserve">Klinkenberg, E., et al. (2018). Deinstitutionalization in the Netherlands: A historical perspective on community care models. *International Journal of Law and Psychiatry*, 41, 78-85.</w:t>
      </w:r>
    </w:p>
    <w:p>
      <w:pPr>
        <w:numPr>
          <w:ilvl w:val="0"/>
          <w:numId w:val="1002"/>
        </w:numPr>
        <w:pStyle w:val="Compact"/>
      </w:pPr>
      <w:r>
        <w:t xml:space="preserve">Rijksinstituut voor Volksgezondheid en Milieu (RIVM). (2022). *Mental Health Trends in Dutch Urban Centers*. Bilthoven: RIVM Report.</w:t>
      </w:r>
    </w:p>
    <w:p>
      <w:pPr>
        <w:numPr>
          <w:ilvl w:val="0"/>
          <w:numId w:val="1002"/>
        </w:numPr>
        <w:pStyle w:val="Compact"/>
      </w:pPr>
      <w:r>
        <w:t xml:space="preserve">Sijtsma, J., &amp; De Vries, B. (2017). The role of the psychiatrist in integrated care systems: A comparative study of Amsterdam and London. *Social Psychiatry and Psychiatric Epidemiology*, 52(6), 701-710.</w:t>
      </w:r>
    </w:p>
    <w:p>
      <w:pPr>
        <w:numPr>
          <w:ilvl w:val="0"/>
          <w:numId w:val="1002"/>
        </w:numPr>
        <w:pStyle w:val="Compact"/>
      </w:pPr>
      <w:r>
        <w:t xml:space="preserve">Vink, D., et al. (2023). Digital health interventions in psychiatric care: Opportunities and challenges in the Netherlands. *Journal of Medical Internet Research*, 25(4), e45678.</w:t>
      </w:r>
    </w:p>
    <w:p>
      <w:pPr>
        <w:numPr>
          <w:ilvl w:val="0"/>
          <w:numId w:val="1002"/>
        </w:numPr>
        <w:pStyle w:val="Compact"/>
      </w:pPr>
      <w:r>
        <w:t xml:space="preserve">Wet verplichte ggz [Mental Health Care Act]. (2005, amended 2019). Staatsblad van het Koninkrijk der Nederlanden.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Contemporary Mental Healthcare: A Case Study of Amsterdam, Netherlands</dc:title>
  <dc:creator/>
  <dc:language>en</dc:language>
  <cp:keywords/>
  <dcterms:created xsi:type="dcterms:W3CDTF">2026-07-29T09:53:54Z</dcterms:created>
  <dcterms:modified xsi:type="dcterms:W3CDTF">2026-07-29T09:53:54Z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