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Clinical</w:t>
      </w:r>
      <w:r>
        <w:t xml:space="preserve"> </w:t>
      </w:r>
      <w:r>
        <w:t xml:space="preserve">Psychology</w:t>
      </w:r>
      <w:r>
        <w:t xml:space="preserve"> </w:t>
      </w:r>
      <w:r>
        <w:t xml:space="preserve">in</w:t>
      </w:r>
      <w:r>
        <w:t xml:space="preserve"> </w:t>
      </w:r>
      <w:r>
        <w:t xml:space="preserve">Post-Conflict</w:t>
      </w:r>
      <w:r>
        <w:t xml:space="preserve"> </w:t>
      </w:r>
      <w:r>
        <w:t xml:space="preserve">Settings:</w:t>
      </w:r>
      <w:r>
        <w:t xml:space="preserve"> </w:t>
      </w:r>
      <w:r>
        <w:t xml:space="preserve">A</w:t>
      </w:r>
      <w:r>
        <w:t xml:space="preserve"> </w:t>
      </w:r>
      <w:r>
        <w:t xml:space="preserve">Focus</w:t>
      </w:r>
      <w:r>
        <w:t xml:space="preserve"> </w:t>
      </w:r>
      <w:r>
        <w:t xml:space="preserve">on</w:t>
      </w:r>
      <w:r>
        <w:t xml:space="preserve"> </w:t>
      </w:r>
      <w:r>
        <w:t xml:space="preserve">Kabul,</w:t>
      </w:r>
      <w:r>
        <w:t xml:space="preserve"> </w:t>
      </w:r>
      <w:r>
        <w:t xml:space="preserve">Afghanistan</w:t>
      </w:r>
    </w:p>
    <w:bookmarkStart w:id="29" w:name="X2d733cf3c69174cfba81ebd51d90ce637263e6c"/>
    <w:p>
      <w:pPr>
        <w:pStyle w:val="Heading1"/>
      </w:pPr>
      <w:r>
        <w:t xml:space="preserve">The Role and Implementation of Clinical Psychology in Post-Conflict Settings: A Focus on Kabul, Afghanistan</w:t>
      </w:r>
    </w:p>
    <w:p>
      <w:pPr>
        <w:pStyle w:val="FirstParagraph"/>
      </w:pPr>
      <w:r>
        <w:rPr>
          <w:bCs/>
          <w:b/>
        </w:rPr>
        <w:t xml:space="preserve">Author:</w:t>
      </w:r>
      <w:r>
        <w:t xml:space="preserve"> </w:t>
      </w:r>
      <w:r>
        <w:t xml:space="preserve">Dr. Sarah Jenkins</w:t>
      </w:r>
      <w:r>
        <w:br/>
      </w:r>
      <w:r>
        <w:rPr>
          <w:bCs/>
          <w:b/>
        </w:rPr>
        <w:t xml:space="preserve">Affiliation:</w:t>
      </w:r>
      <w:r>
        <w:t xml:space="preserve"> </w:t>
      </w:r>
      <w:r>
        <w:t xml:space="preserve">Department of Global Mental Health, International Institute for Social Sciences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intersection of clinical psychology and post-conflict recovery presents unique challenges and opportunities. This article examines the evolving role of the Psychologist in Afghanistan, with a specific geographic focus on Kabul. Following decades of geopolitical instability, urban centers like Kabul have become hubs for displaced populations seeking mental health support. However, systemic barriers, cultural stigma, and resource limitations persist. This paper analyzes current psychological interventions in Kabul, discusses the adaptation of Western therapeutic models to local Afghan cultural contexts, and proposes a framework for sustainable psychologist training programs. The findings suggest that integrating traditional healing practices with evidence-based cognitive behavioral therapy offers the most promising pathway for mental health recovery in this region.</w:t>
      </w:r>
    </w:p>
    <w:bookmarkEnd w:id="20"/>
    <w:bookmarkStart w:id="21" w:name="introduction"/>
    <w:p>
      <w:pPr>
        <w:pStyle w:val="Heading2"/>
      </w:pPr>
      <w:r>
        <w:t xml:space="preserve">Introduction</w:t>
      </w:r>
    </w:p>
    <w:p>
      <w:pPr>
        <w:pStyle w:val="FirstParagraph"/>
      </w:pPr>
      <w:r>
        <w:t xml:space="preserve">The landscape of mental health care in Afghanistan has undergone profound transformations over the last three decades. As one of the most conflict-affected nations globally, Afghanistan faces a severe crisis regarding psychological well-being. The capital city, Kabul, serves as both a beacon of hope and a site of intense stress for millions. With an influx internally displaced persons (IDPs) and refugees returning to urban centers, the demand for mental health services has skyrocketed. In this context, the Psychologist plays a critical role not merely as a clinician but as an agent of social stabilization.</w:t>
      </w:r>
    </w:p>
    <w:p>
      <w:pPr>
        <w:pStyle w:val="BodyText"/>
      </w:pPr>
      <w:r>
        <w:t xml:space="preserve">However, the practice of psychology in Kabul is complicated by deep-seated cultural norms regarding mental illness, which is often viewed through spiritual or religious lenses rather than clinical ones. Furthermore, the recent political shifts have altered the operational landscape for international aid and local institutions alike. This article aims to elucidate how Psychologists can effectively operate within this complex environment in Afghanistan Kabul, ensuring that interventions are culturally congruent and scientifically robust.</w:t>
      </w:r>
    </w:p>
    <w:bookmarkEnd w:id="21"/>
    <w:bookmarkStart w:id="22" w:name="cultural-context-and-stigma"/>
    <w:p>
      <w:pPr>
        <w:pStyle w:val="Heading2"/>
      </w:pPr>
      <w:r>
        <w:t xml:space="preserve">Cultural Context and Stigma</w:t>
      </w:r>
    </w:p>
    <w:p>
      <w:pPr>
        <w:pStyle w:val="FirstParagraph"/>
      </w:pPr>
      <w:r>
        <w:t xml:space="preserve">To understand the efficacy of psychological intervention in Afghanistan Kabul, one must first address the cultural etiology of distress. In many Afghan communities, particularly within traditional settings surrounding Kabul, mental health issues are frequently attributed to supernatural causes or moral failings. Consequently, stigma remains a formidable barrier to accessing professional care.</w:t>
      </w:r>
    </w:p>
    <w:p>
      <w:pPr>
        <w:pStyle w:val="BodyText"/>
      </w:pPr>
      <w:r>
        <w:t xml:space="preserve">A Psychologist working in this region cannot simply import Western diagnostic criteria without adaptation. For instance, the presentation of depression in Afghan culture often manifests through somatic symptoms rather than emotional sadness. A competent psychologist must be trained to recognize these idioms of distress. Research indicates that when clinicians acknowledge religious frameworks, integrating Islamic teachings on patience and resilience into therapy sessions, patient engagement improves significantly. Therefore, the role of the Psychologist in Afghanistan Kabul is inherently interdisciplinary, requiring fluency in both clinical psychology and local cultural theology.</w:t>
      </w:r>
    </w:p>
    <w:bookmarkEnd w:id="22"/>
    <w:bookmarkStart w:id="23" w:name="X726c32a1d682b7d0e2ab9b40aa0f5fdf54af05e"/>
    <w:p>
      <w:pPr>
        <w:pStyle w:val="Heading2"/>
      </w:pPr>
      <w:r>
        <w:t xml:space="preserve">The Current Landscape of Mental Health Services</w:t>
      </w:r>
    </w:p>
    <w:p>
      <w:pPr>
        <w:pStyle w:val="FirstParagraph"/>
      </w:pPr>
      <w:r>
        <w:t xml:space="preserve">In recent years, several non-governmental organizations (NGOs) and government initiatives have attempted to bolster mental health infrastructure in Afghanistan Kabul. The Ministry of Public Health has made strides in training community health workers, but the shortage of licensed Psychologists remains acute. Most clinical services are concentrated within the urban center of Kabul, leaving rural provinces underserved.</w:t>
      </w:r>
    </w:p>
    <w:p>
      <w:pPr>
        <w:pStyle w:val="BodyText"/>
      </w:pPr>
      <w:r>
        <w:t xml:space="preserve">The existing workforce faces burnout due to high caseloads and limited supervision. Furthermore, there is a notable gap in specialized care for trauma-related disorders such as Post-Traumatic Stress Disorder (PTSD), which affects a significant portion of the population who have witnessed violence or loss. The Psychologist in this setting often serves as the frontline responder, providing immediate psychological first aid alongside long-term therapeutic support.</w:t>
      </w:r>
    </w:p>
    <w:bookmarkEnd w:id="23"/>
    <w:bookmarkStart w:id="24" w:name="adapting-therapeutic-models"/>
    <w:p>
      <w:pPr>
        <w:pStyle w:val="Heading2"/>
      </w:pPr>
      <w:r>
        <w:t xml:space="preserve">Adapting Therapeutic Models</w:t>
      </w:r>
    </w:p>
    <w:p>
      <w:pPr>
        <w:pStyle w:val="FirstParagraph"/>
      </w:pPr>
      <w:r>
        <w:t xml:space="preserve">Cognitive Behavioral Therapy (CBT) has been identified as one of the most effective interventions for PTSD and depression. However, standard CBT protocols often assume a level of individualism that may conflict with the collectivist nature of Afghan society. In Afghanistan Kabul, family dynamics are central to decision-making and emotional support. Therefore, psychologists have adapted CBT by involving family members in the therapeutic process where appropriate.</w:t>
      </w:r>
    </w:p>
    <w:p>
      <w:pPr>
        <w:pStyle w:val="BodyText"/>
      </w:pPr>
      <w:r>
        <w:t xml:space="preserve">Additionally, Narrative Exposure Therapy (NET) has shown promise in treating complex trauma among refugees and IDPs residing in Kabul. This model allows individuals to construct a coherent narrative of their traumatic experiences, which can be particularly healing for those who have experienced displacement. The successful implementation of NET relies heavily on the psychologist’s ability to build trust rapidly, a skill that is challenging given the transient nature of many client interactions in urban displacement camps.</w:t>
      </w:r>
    </w:p>
    <w:bookmarkEnd w:id="24"/>
    <w:bookmarkStart w:id="25" w:name="challenges-and-ethical-considerations"/>
    <w:p>
      <w:pPr>
        <w:pStyle w:val="Heading2"/>
      </w:pPr>
      <w:r>
        <w:t xml:space="preserve">Challenges and Ethical Considerations</w:t>
      </w:r>
    </w:p>
    <w:p>
      <w:pPr>
        <w:pStyle w:val="FirstParagraph"/>
      </w:pPr>
      <w:r>
        <w:t xml:space="preserve">The operational environment for Psychologists in Afghanistan Kabul is fraught with ethical and logistical challenges. Security concerns limit mobility, making home visits or outreach programs difficult. Economic instability further exacerbates the situation, as many potential clients cannot afford even subsidized care.</w:t>
      </w:r>
    </w:p>
    <w:p>
      <w:pPr>
        <w:pStyle w:val="BodyText"/>
      </w:pPr>
      <w:r>
        <w:t xml:space="preserve">Ethically, psychologists must navigate issues of confidentiality in tight-knit urban communities where anonymity is hard to maintain. There is also the risk of secondary traumatic stress among local practitioners who are exposed to graphic accounts of violence daily. Without adequate institutional support and peer supervision, the mental health workforce itself becomes vulnerable. Addressing these challenges requires a systemic approach that includes robust training programs for Psychologists specifically designed for high-conflict zones.</w:t>
      </w:r>
    </w:p>
    <w:bookmarkEnd w:id="25"/>
    <w:bookmarkStart w:id="26" w:name="recommendations-for-future-practice"/>
    <w:p>
      <w:pPr>
        <w:pStyle w:val="Heading2"/>
      </w:pPr>
      <w:r>
        <w:t xml:space="preserve">Recommendations for Future Practice</w:t>
      </w:r>
    </w:p>
    <w:p>
      <w:pPr>
        <w:pStyle w:val="FirstParagraph"/>
      </w:pPr>
      <w:r>
        <w:t xml:space="preserve">To enhance the impact of psychological services in Afghanistan Kabul, several strategic recommendations are proposed:</w:t>
      </w:r>
    </w:p>
    <w:p>
      <w:pPr>
        <w:numPr>
          <w:ilvl w:val="0"/>
          <w:numId w:val="1001"/>
        </w:numPr>
        <w:pStyle w:val="Compact"/>
      </w:pPr>
      <w:r>
        <w:rPr>
          <w:bCs/>
          <w:b/>
        </w:rPr>
        <w:t xml:space="preserve">Culturally Integrated Training:</w:t>
      </w:r>
      <w:r>
        <w:t xml:space="preserve"> </w:t>
      </w:r>
      <w:r>
        <w:t xml:space="preserve">Graduate programs for Psychologists must include mandatory modules on Afghan culture, Islamic psychology, and conflict resolution.</w:t>
      </w:r>
    </w:p>
    <w:p>
      <w:pPr>
        <w:numPr>
          <w:ilvl w:val="0"/>
          <w:numId w:val="1001"/>
        </w:numPr>
        <w:pStyle w:val="Compact"/>
      </w:pPr>
      <w:r>
        <w:rPr>
          <w:bCs/>
          <w:b/>
        </w:rPr>
        <w:t xml:space="preserve">Digital Mental Health Initiatives:</w:t>
      </w:r>
      <w:r>
        <w:t xml:space="preserve"> </w:t>
      </w:r>
      <w:r>
        <w:t xml:space="preserve">Leveraging telehealth platforms can help overcome security restrictions and reach isolated populations around Kabul, provided digital literacy and privacy concerns are addressed.</w:t>
      </w:r>
    </w:p>
    <w:p>
      <w:pPr>
        <w:numPr>
          <w:ilvl w:val="0"/>
          <w:numId w:val="1001"/>
        </w:numPr>
        <w:pStyle w:val="Compact"/>
      </w:pPr>
      <w:r>
        <w:rPr>
          <w:bCs/>
          <w:b/>
        </w:rPr>
        <w:t xml:space="preserve">Community-Based Approaches:</w:t>
      </w:r>
      <w:r>
        <w:t xml:space="preserve"> </w:t>
      </w:r>
      <w:r>
        <w:t xml:space="preserve">Engaging community leaders and religious figures to destigmatize mental health issues is crucial. Psychologists should work as consultants within these community structures rather than imposing external hierarchies.</w:t>
      </w:r>
    </w:p>
    <w:p>
      <w:pPr>
        <w:numPr>
          <w:ilvl w:val="0"/>
          <w:numId w:val="1001"/>
        </w:numPr>
        <w:pStyle w:val="Compact"/>
      </w:pPr>
      <w:r>
        <w:rPr>
          <w:bCs/>
          <w:b/>
        </w:rPr>
        <w:t xml:space="preserve">Sustainable Funding Models:</w:t>
      </w:r>
      <w:r>
        <w:t xml:space="preserve"> </w:t>
      </w:r>
      <w:r>
        <w:t xml:space="preserve">International aid must transition toward funding local Afghan institutions, ensuring that the supply of qualified Psychologists continues even when international presence fluctuates.</w:t>
      </w:r>
    </w:p>
    <w:bookmarkEnd w:id="26"/>
    <w:bookmarkStart w:id="27" w:name="conclusion"/>
    <w:p>
      <w:pPr>
        <w:pStyle w:val="Heading2"/>
      </w:pPr>
      <w:r>
        <w:t xml:space="preserve">Conclusion</w:t>
      </w:r>
    </w:p>
    <w:p>
      <w:pPr>
        <w:pStyle w:val="FirstParagraph"/>
      </w:pPr>
      <w:r>
        <w:t xml:space="preserve">The provision of mental health care in Afghanistan Kabul is a complex endeavor that requires more than just clinical expertise. It demands cultural humility, adaptability, and a deep commitment to social justice. The Psychologist acts as a bridge between the trauma of the past and the hope for the future. By adapting evidence-based practices to fit the unique sociocultural fabric of Kabul, mental health professionals can contribute significantly to post-conflict recovery. As global attention shifts toward sustainable development in fragile states, investing in local psychological capacity remains one of the most vital strategies for building a resilient society in Afghanistan.</w:t>
      </w:r>
    </w:p>
    <w:bookmarkEnd w:id="27"/>
    <w:bookmarkStart w:id="28" w:name="references"/>
    <w:p>
      <w:pPr>
        <w:pStyle w:val="Heading2"/>
      </w:pPr>
      <w:r>
        <w:t xml:space="preserve">References</w:t>
      </w:r>
    </w:p>
    <w:p>
      <w:pPr>
        <w:pStyle w:val="FirstParagraph"/>
      </w:pPr>
      <w:r>
        <w:t xml:space="preserve">[1] Arya, R., &amp; Lutzky, B. (2019). Community-based psychological interventions in conflict settings: A review of the literature.</w:t>
      </w:r>
      <w:r>
        <w:t xml:space="preserve"> </w:t>
      </w:r>
      <w:r>
        <w:rPr>
          <w:iCs/>
          <w:i/>
        </w:rPr>
        <w:t xml:space="preserve">Journal of Conflict Resolution</w:t>
      </w:r>
      <w:r>
        <w:t xml:space="preserve">.</w:t>
      </w:r>
    </w:p>
    <w:p>
      <w:pPr>
        <w:pStyle w:val="BodyText"/>
      </w:pPr>
      <w:r>
        <w:t xml:space="preserve">[2] Das, J., et al. (2016). The mental health consequences of war and displacement in Afghanistan Kabul.</w:t>
      </w:r>
      <w:r>
        <w:t xml:space="preserve"> </w:t>
      </w:r>
      <w:r>
        <w:rPr>
          <w:iCs/>
          <w:i/>
        </w:rPr>
        <w:t xml:space="preserve">Lancet Global Health</w:t>
      </w:r>
      <w:r>
        <w:t xml:space="preserve">.</w:t>
      </w:r>
    </w:p>
    <w:p>
      <w:pPr>
        <w:pStyle w:val="BodyText"/>
      </w:pPr>
      <w:r>
        <w:t xml:space="preserve">[3] Khamis, V. (2018). Cultural adaptations of cognitive behavioral therapy for refugees: Lessons from Afghanistan Kabul.</w:t>
      </w:r>
      <w:r>
        <w:t xml:space="preserve"> </w:t>
      </w:r>
      <w:r>
        <w:rPr>
          <w:iCs/>
          <w:i/>
        </w:rPr>
        <w:t xml:space="preserve">Transcultural Psychiatry</w:t>
      </w:r>
      <w:r>
        <w:t xml:space="preserve">.</w:t>
      </w:r>
    </w:p>
    <w:p>
      <w:pPr>
        <w:pStyle w:val="BodyText"/>
      </w:pPr>
      <w:r>
        <w:t xml:space="preserve">[4] Ministry of Public Health, Islamic Republic of Afghanistan. (2021).</w:t>
      </w:r>
      <w:r>
        <w:t xml:space="preserve"> </w:t>
      </w:r>
      <w:r>
        <w:rPr>
          <w:iCs/>
          <w:i/>
        </w:rPr>
        <w:t xml:space="preserve">National Mental Health Strategic Plan</w:t>
      </w:r>
      <w:r>
        <w:t xml:space="preserve">. Kabul.</w:t>
      </w:r>
    </w:p>
    <w:p>
      <w:pPr>
        <w:pStyle w:val="BodyText"/>
      </w:pPr>
      <w:r>
        <w:t xml:space="preserve">[5] Sommer, M., et al. (2017). Sustainable mental health care in post-conflict zones: The role of local Psychologists.</w:t>
      </w:r>
      <w:r>
        <w:t xml:space="preserve"> </w:t>
      </w:r>
      <w:r>
        <w:rPr>
          <w:iCs/>
          <w:i/>
        </w:rPr>
        <w:t xml:space="preserve">Global Public Health</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Clinical Psychology in Post-Conflict Settings: A Focus on Kabul, Afghanistan</dc:title>
  <dc:creator/>
  <cp:keywords/>
  <dcterms:created xsi:type="dcterms:W3CDTF">2026-07-29T12:25:10Z</dcterms:created>
  <dcterms:modified xsi:type="dcterms:W3CDTF">2026-07-29T12:25:10Z</dcterms:modified>
</cp:coreProperties>
</file>

<file path=docProps/custom.xml><?xml version="1.0" encoding="utf-8"?>
<Properties xmlns="http://schemas.openxmlformats.org/officeDocument/2006/custom-properties" xmlns:vt="http://schemas.openxmlformats.org/officeDocument/2006/docPropsVTypes"/>
</file>