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Clinical</w:t>
      </w:r>
      <w:r>
        <w:t xml:space="preserve"> </w:t>
      </w:r>
      <w:r>
        <w:t xml:space="preserve">Psychology</w:t>
      </w:r>
      <w:r>
        <w:t xml:space="preserve"> </w:t>
      </w:r>
      <w:r>
        <w:t xml:space="preserve">Practice</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Review</w:t>
      </w:r>
    </w:p>
    <w:bookmarkStart w:id="36" w:name="Xebec7a68afca2a62b7012c2f9fe70fed92e1e8a"/>
    <w:p>
      <w:pPr>
        <w:pStyle w:val="Heading1"/>
      </w:pPr>
      <w:r>
        <w:t xml:space="preserve">The Evolving Landscape of Clinical Psychology Practice in Australia Sydney: A Comprehensive Review of Regulatory Frameworks, Cultural Competency, and Digital Integration</w:t>
      </w:r>
    </w:p>
    <w:p>
      <w:pPr>
        <w:pStyle w:val="FirstParagraph"/>
      </w:pPr>
      <w:r>
        <w:rPr>
          <w:bCs/>
          <w:b/>
        </w:rPr>
        <w:t xml:space="preserve">Dr. Eleanor Vance</w:t>
      </w:r>
      <w:r>
        <w:br/>
      </w:r>
      <w:r>
        <w:t xml:space="preserve">Senior Research Fellow, School of Psychology</w:t>
      </w:r>
      <w:r>
        <w:br/>
      </w:r>
      <w:r>
        <w:t xml:space="preserve">University of New South Wales (UNSW)</w:t>
      </w:r>
      <w:r>
        <w:br/>
      </w:r>
      <w:r>
        <w:t xml:space="preserve">Sydney, Australia</w:t>
      </w:r>
    </w:p>
    <w:bookmarkStart w:id="20" w:name="abstract"/>
    <w:p>
      <w:pPr>
        <w:pStyle w:val="Heading2"/>
      </w:pPr>
      <w:r>
        <w:t xml:space="preserve">Abstract</w:t>
      </w:r>
    </w:p>
    <w:p>
      <w:pPr>
        <w:pStyle w:val="FirstParagraph"/>
      </w:pPr>
      <w:r>
        <w:rPr>
          <w:bCs/>
          <w:b/>
        </w:rPr>
        <w:t xml:space="preserve">Aims:</w:t>
      </w:r>
      <w:r>
        <w:t xml:space="preserve"> </w:t>
      </w:r>
      <w:r>
        <w:t xml:space="preserve">This article critically examines the current state of the profession for a Psychologist practicing in Australia Sydney. It explores the intersection of national regulatory standards, local healthcare policies, and emerging trends in mental health service delivery within one of Australia’s most diverse metropolitan centers.</w:t>
      </w:r>
    </w:p>
    <w:p>
      <w:pPr>
        <w:pStyle w:val="BodyText"/>
      </w:pPr>
      <w:r>
        <w:rPr>
          <w:bCs/>
          <w:b/>
        </w:rPr>
        <w:t xml:space="preserve">Methods:</w:t>
      </w:r>
      <w:r>
        <w:t xml:space="preserve"> </w:t>
      </w:r>
      <w:r>
        <w:t xml:space="preserve">A qualitative review was conducted analyzing data from the Australian Psychology Accreditation Council (APAC), the Psychology Board of Australia, and local health district reports from Sydney Local Health District. Furthermore, case studies regarding telehealth adoption post-2020 were evaluated.</w:t>
      </w:r>
    </w:p>
    <w:p>
      <w:pPr>
        <w:pStyle w:val="BodyText"/>
      </w:pPr>
      <w:r>
        <w:rPr>
          <w:bCs/>
          <w:b/>
        </w:rPr>
        <w:t xml:space="preserve">Results:</w:t>
      </w:r>
      <w:r>
        <w:t xml:space="preserve"> </w:t>
      </w:r>
      <w:r>
        <w:t xml:space="preserve">The findings indicate a significant shift in the role of a Psychologist in Australia Sydney, characterized by increased demand for culturally responsive care due to high migrant populations and a rapid expansion into digital therapeutic modalities. Challenges regarding workforce shortages and accessibility disparities across socioeconomic strata were identified.</w:t>
      </w:r>
    </w:p>
    <w:p>
      <w:pPr>
        <w:pStyle w:val="BodyText"/>
      </w:pPr>
      <w:r>
        <w:rPr>
          <w:bCs/>
          <w:b/>
        </w:rPr>
        <w:t xml:space="preserve">Conclusion:</w:t>
      </w:r>
      <w:r>
        <w:t xml:space="preserve"> </w:t>
      </w:r>
      <w:r>
        <w:t xml:space="preserve">To maintain efficacy, practitioners must navigate complex regulatory landscapes while embracing cultural humility. This article provides a framework for understanding the unique demands placed on mental health professionals in this specific geographic context.</w:t>
      </w:r>
    </w:p>
    <w:bookmarkEnd w:id="20"/>
    <w:bookmarkStart w:id="21" w:name="keywords"/>
    <w:p>
      <w:pPr>
        <w:pStyle w:val="Heading2"/>
      </w:pPr>
      <w:r>
        <w:t xml:space="preserve">Keywords</w:t>
      </w:r>
    </w:p>
    <w:p>
      <w:pPr>
        <w:pStyle w:val="FirstParagraph"/>
      </w:pPr>
      <w:r>
        <w:t xml:space="preserve">Clinical Psychology, Australia Sydney, Mental Health Policy, Telepsychology, Cultural Competency, APAC Accreditation.</w:t>
      </w:r>
    </w:p>
    <w:p>
      <w:r>
        <w:pict>
          <v:rect style="width:0;height:1.5pt" o:hralign="center" o:hrstd="t" o:hr="t"/>
        </w:pict>
      </w:r>
    </w:p>
    <w:bookmarkEnd w:id="21"/>
    <w:bookmarkStart w:id="22" w:name="introduction"/>
    <w:p>
      <w:pPr>
        <w:pStyle w:val="Heading2"/>
      </w:pPr>
      <w:r>
        <w:t xml:space="preserve">Introduction</w:t>
      </w:r>
    </w:p>
    <w:p>
      <w:pPr>
        <w:pStyle w:val="FirstParagraph"/>
      </w:pPr>
      <w:r>
        <w:t xml:space="preserve">The field of psychology in Australia has undergone substantial transformation over the past two decades, driven by changes in healthcare policy, technological advancement, and shifting demographic patterns. Within this national context, the city of Sydney presents a unique case study. As the largest city in Australia and one of the most densely populated urban centers globally,</w:t>
      </w:r>
      <w:r>
        <w:t xml:space="preserve"> </w:t>
      </w:r>
      <w:r>
        <w:rPr>
          <w:bCs/>
          <w:b/>
        </w:rPr>
        <w:t xml:space="preserve">Australia Sydney</w:t>
      </w:r>
      <w:r>
        <w:t xml:space="preserve"> </w:t>
      </w:r>
      <w:r>
        <w:t xml:space="preserve">serves as a microcosm for broader trends affecting mental health service delivery. For any professional aspiring to work as a</w:t>
      </w:r>
      <w:r>
        <w:t xml:space="preserve"> </w:t>
      </w:r>
      <w:r>
        <w:rPr>
          <w:bCs/>
          <w:b/>
        </w:rPr>
        <w:t xml:space="preserve">Psychologist</w:t>
      </w:r>
      <w:r>
        <w:t xml:space="preserve">, understanding the specific regulatory, cultural, and operational landscape of this region is not merely advantageous but essential for competent practice.</w:t>
      </w:r>
    </w:p>
    <w:p>
      <w:pPr>
        <w:pStyle w:val="BodyText"/>
      </w:pPr>
      <w:r>
        <w:t xml:space="preserve">This article aims to provide an academic overview of the challenges and opportunities facing psychologists in this metropolitan hub. It will explore the rigorous accreditation requirements mandated by national bodies, discuss the critical importance of cultural competency in a multicultural society, and analyze how digital health solutions are reshaping patient interactions. By focusing on these elements, we can better understand what it means to practice effectively as a</w:t>
      </w:r>
      <w:r>
        <w:t xml:space="preserve"> </w:t>
      </w:r>
      <w:r>
        <w:rPr>
          <w:bCs/>
          <w:b/>
        </w:rPr>
        <w:t xml:space="preserve">Psychologist</w:t>
      </w:r>
      <w:r>
        <w:t xml:space="preserve"> </w:t>
      </w:r>
      <w:r>
        <w:t xml:space="preserve">in</w:t>
      </w:r>
      <w:r>
        <w:t xml:space="preserve"> </w:t>
      </w:r>
      <w:r>
        <w:rPr>
          <w:bCs/>
          <w:b/>
        </w:rPr>
        <w:t xml:space="preserve">Australia Sydney</w:t>
      </w:r>
      <w:r>
        <w:t xml:space="preserve">.</w:t>
      </w:r>
    </w:p>
    <w:bookmarkEnd w:id="22"/>
    <w:bookmarkStart w:id="25" w:name="X0c8d0561a0ab8b3812b59c98e7a44393c4eac96"/>
    <w:p>
      <w:pPr>
        <w:pStyle w:val="Heading2"/>
      </w:pPr>
      <w:r>
        <w:t xml:space="preserve">The Regulatory Framework: Navigating Accreditation and Standards</w:t>
      </w:r>
    </w:p>
    <w:p>
      <w:pPr>
        <w:pStyle w:val="FirstParagraph"/>
      </w:pPr>
      <w:r>
        <w:t xml:space="preserve">The pathway to becoming a recognized Psychologist in Australia is rigorous and highly regulated. The cornerstone of this system is the accreditation provided by the Australian Psychology Accreditation Council (APAC). For students and practitioners in</w:t>
      </w:r>
      <w:r>
        <w:t xml:space="preserve"> </w:t>
      </w:r>
      <w:r>
        <w:rPr>
          <w:bCs/>
          <w:b/>
        </w:rPr>
        <w:t xml:space="preserve">Australia Sydney</w:t>
      </w:r>
      <w:r>
        <w:t xml:space="preserve">, adherence to these standards ensures that clinical skills are developed within a scientifically grounded framework.</w:t>
      </w:r>
    </w:p>
    <w:bookmarkStart w:id="23" w:name="the-two-year-internship-model"/>
    <w:p>
      <w:pPr>
        <w:pStyle w:val="Heading3"/>
      </w:pPr>
      <w:r>
        <w:t xml:space="preserve">The Two-Year Internship Model</w:t>
      </w:r>
    </w:p>
    <w:p>
      <w:pPr>
        <w:pStyle w:val="FirstParagraph"/>
      </w:pPr>
      <w:r>
        <w:t xml:space="preserve">Typically, after completing an APAC-accredited four-year sequence of study (often a Bachelor’s degree followed by Honours or a Master’s entry), candidates must complete two years of supervised practice. In the bustling clinical environment of Sydney, these internships are often situated within major teaching hospitals such as Royal Prince Alfred Hospital or private practices in the Eastern Suburbs. The supervision model requires regular meetings with an accredited supervisor to discuss cases, ensuring that ethical standards are maintained.</w:t>
      </w:r>
    </w:p>
    <w:bookmarkEnd w:id="23"/>
    <w:bookmarkStart w:id="24" w:name="X03dde3dca108814ab00638835932a4b23b88722"/>
    <w:p>
      <w:pPr>
        <w:pStyle w:val="Heading3"/>
      </w:pPr>
      <w:r>
        <w:t xml:space="preserve">The Psychology Board of Australia and Registration</w:t>
      </w:r>
    </w:p>
    <w:p>
      <w:pPr>
        <w:pStyle w:val="FirstParagraph"/>
      </w:pPr>
      <w:r>
        <w:t xml:space="preserve">Upon completion of supervised hours, practitioners apply for registration through the Psychology Board of Australia (PsyBA). This body operates under the National Law and enforces strict guidelines regarding professional conduct. For a Psychologist in Sydney, where competition for clients is high, maintaining impeccable ethical standards is vital. The Board’s codes of conduct emphasize honesty, integrity, and respect for individual rights—principles that are particularly relevant when dealing with diverse populations across different suburbs of</w:t>
      </w:r>
      <w:r>
        <w:t xml:space="preserve"> </w:t>
      </w:r>
      <w:r>
        <w:rPr>
          <w:bCs/>
          <w:b/>
        </w:rPr>
        <w:t xml:space="preserve">Australia Sydney</w:t>
      </w:r>
      <w:r>
        <w:t xml:space="preserve">.</w:t>
      </w:r>
    </w:p>
    <w:bookmarkEnd w:id="24"/>
    <w:bookmarkEnd w:id="25"/>
    <w:bookmarkStart w:id="28" w:name="X35e8d8f3628f6b25621d9f856ccceceb5cca75c"/>
    <w:p>
      <w:pPr>
        <w:pStyle w:val="Heading2"/>
      </w:pPr>
      <w:r>
        <w:t xml:space="preserve">Cultural Competency in a Multicultural Hub</w:t>
      </w:r>
    </w:p>
    <w:p>
      <w:pPr>
        <w:pStyle w:val="FirstParagraph"/>
      </w:pPr>
      <w:r>
        <w:t xml:space="preserve">Sydney is renowned for its diversity. With over half of its residents born overseas or having at least one parent born overseas, the demographic profile significantly influences mental health presentations and expectations. Consequently, cultural competency has moved from being an optional skill to a core requirement for any Psychologist practicing in this region.</w:t>
      </w:r>
    </w:p>
    <w:bookmarkStart w:id="26" w:name="addressing-specific-population-needs"/>
    <w:p>
      <w:pPr>
        <w:pStyle w:val="Heading3"/>
      </w:pPr>
      <w:r>
        <w:t xml:space="preserve">Addressing Specific Population Needs</w:t>
      </w:r>
    </w:p>
    <w:p>
      <w:pPr>
        <w:pStyle w:val="FirstParagraph"/>
      </w:pPr>
      <w:r>
        <w:t xml:space="preserve">A Psychologist working in Sydney must be equipped to handle a wide array of cultural narratives regarding mental health. This includes understanding the stigma associated with psychological distress in certain Asian, Middle Eastern, and Mediterranean communities prevalent in Western Sydney. Furthermore, the needs of Aboriginal and Torres Strait Islander peoples cannot be overlooked. Practitioners must engage with local Indigenous Knowledge Systems and collaborate effectively with community-controlled health organizations to provide trauma-informed care that respects historical dispossession.</w:t>
      </w:r>
    </w:p>
    <w:bookmarkEnd w:id="26"/>
    <w:bookmarkStart w:id="27" w:name="the-role-of-language-access"/>
    <w:p>
      <w:pPr>
        <w:pStyle w:val="Heading3"/>
      </w:pPr>
      <w:r>
        <w:t xml:space="preserve">The Role of Language Access</w:t>
      </w:r>
    </w:p>
    <w:p>
      <w:pPr>
        <w:pStyle w:val="FirstParagraph"/>
      </w:pPr>
      <w:r>
        <w:t xml:space="preserve">In many suburbs of Sydney, language barriers can impede effective therapy. Therefore, Psychologists must be proficient in utilizing professional interpreter services or possess bilingual capabilities. The ability to communicate nuances in emotional expression across different languages is a critical component of clinical efficacy. Failure to address these linguistic and cultural factors can lead to misdiagnosis or premature termination of treatment.</w:t>
      </w:r>
    </w:p>
    <w:bookmarkEnd w:id="27"/>
    <w:bookmarkEnd w:id="28"/>
    <w:bookmarkStart w:id="31" w:name="X91c292348aa2100d2bba4a6931b52373e08f6db"/>
    <w:p>
      <w:pPr>
        <w:pStyle w:val="Heading2"/>
      </w:pPr>
      <w:r>
        <w:t xml:space="preserve">The Rise of Telepsychology and Digital Health</w:t>
      </w:r>
    </w:p>
    <w:p>
      <w:pPr>
        <w:pStyle w:val="FirstParagraph"/>
      </w:pPr>
      <w:r>
        <w:t xml:space="preserve">The onset of the global pandemic accelerated the adoption of telehealth, a trend that has persisted in Sydney. For a Psychologist, this shift represents both an opportunity for broader reach and a challenge to traditional therapeutic alliances.</w:t>
      </w:r>
    </w:p>
    <w:bookmarkStart w:id="29" w:name="efficacy-and-accessibility"/>
    <w:p>
      <w:pPr>
        <w:pStyle w:val="Heading3"/>
      </w:pPr>
      <w:r>
        <w:t xml:space="preserve">Efficacy and Accessibility</w:t>
      </w:r>
    </w:p>
    <w:p>
      <w:pPr>
        <w:pStyle w:val="FirstParagraph"/>
      </w:pPr>
      <w:r>
        <w:t xml:space="preserve">Research conducted by Australian academic institutions suggests that cognitive behavioral therapy (CBT) delivered via video conferencing is as effective as face-to-face sessions for many anxiety and depressive disorders. In the context of Sydney, where traffic congestion can be a barrier to attendance, telehealth offers a practical solution. However, it also highlights digital divides; clients in lower socioeconomic areas may lack reliable internet access or private spaces for therapy.</w:t>
      </w:r>
    </w:p>
    <w:bookmarkEnd w:id="29"/>
    <w:bookmarkStart w:id="30" w:name="Xfbe107237e64343b436ed09c930a423cfb1a299"/>
    <w:p>
      <w:pPr>
        <w:pStyle w:val="Heading3"/>
      </w:pPr>
      <w:r>
        <w:t xml:space="preserve">Ethical Considerations in Digital Practice</w:t>
      </w:r>
    </w:p>
    <w:p>
      <w:pPr>
        <w:pStyle w:val="FirstParagraph"/>
      </w:pPr>
      <w:r>
        <w:t xml:space="preserve">The Psychology Board of Australia has issued specific guidelines regarding the practice of psychology via telehealth. Psychologists must ensure client safety, particularly in emergency situations where immediate intervention might be required. In a dense urban environment like Sydney, coordinating with local emergency services or crisis teams requires clear protocols. Thus, while technology expands access, it also demands heightened vigilance regarding privacy and data security.</w:t>
      </w:r>
    </w:p>
    <w:bookmarkEnd w:id="30"/>
    <w:bookmarkEnd w:id="31"/>
    <w:bookmarkStart w:id="33" w:name="X61d56c9436a81948f322bcd15d39745a7c6fcc1"/>
    <w:p>
      <w:pPr>
        <w:pStyle w:val="Heading2"/>
      </w:pPr>
      <w:r>
        <w:t xml:space="preserve">Workforce Challenges and Future Directions</w:t>
      </w:r>
    </w:p>
    <w:p>
      <w:pPr>
        <w:pStyle w:val="FirstParagraph"/>
      </w:pPr>
      <w:r>
        <w:t xml:space="preserve">Despite the high demand for mental health services in Sydney, there is a persistent shortage of qualified Psychologists. This imbalance creates significant workloads for existing practitioners, potentially leading to burnout. Government initiatives aimed at increasing training places and providing financial incentives for rural and regional practice are crucial steps toward alleviating pressure on the metropolitan workforce.</w:t>
      </w:r>
    </w:p>
    <w:bookmarkStart w:id="32" w:name="interdisciplinary-collaboration"/>
    <w:p>
      <w:pPr>
        <w:pStyle w:val="Heading3"/>
      </w:pPr>
      <w:r>
        <w:t xml:space="preserve">Interdisciplinary Collaboration</w:t>
      </w:r>
    </w:p>
    <w:p>
      <w:pPr>
        <w:pStyle w:val="FirstParagraph"/>
      </w:pPr>
      <w:r>
        <w:t xml:space="preserve">The future of psychological practice in Australia Sydney lies in interdisciplinary collaboration. Psychologists are increasingly working alongside GPs, psychiatrists, social workers, and occupational therapists within multidisciplinary teams. This holistic approach ensures that patients receive comprehensive care addressing biological, psychological, and social determinants of health.</w:t>
      </w:r>
    </w:p>
    <w:bookmarkEnd w:id="32"/>
    <w:bookmarkEnd w:id="33"/>
    <w:bookmarkStart w:id="34" w:name="conclusion"/>
    <w:p>
      <w:pPr>
        <w:pStyle w:val="Heading2"/>
      </w:pPr>
      <w:r>
        <w:t xml:space="preserve">Conclusion</w:t>
      </w:r>
    </w:p>
    <w:p>
      <w:pPr>
        <w:pStyle w:val="FirstParagraph"/>
      </w:pPr>
      <w:r>
        <w:t xml:space="preserve">In summary, the profession of a Psychologist in Australia Sydney is dynamic and complex. It requires not only mastery of clinical techniques but also a deep understanding of regulatory frameworks, cultural diversity, and technological integration. As the mental health needs of the population evolve, so too must the practice standards. By adhering to rigorous accreditation processes and embracing cultural humility, Psychologists can ensure they remain effective advocates for their clients in one of Australia’s most vibrant cities.</w:t>
      </w:r>
    </w:p>
    <w:p>
      <w:pPr>
        <w:pStyle w:val="BodyText"/>
      </w:pPr>
      <w:r>
        <w:t xml:space="preserve">Future research should focus on longitudinal studies regarding the long-term outcomes of telehealth interventions in diverse Sydney communities, as well as strategies to improve retention rates among early-career psychologists. Only through continuous evaluation and adaptation can the field maintain its integrity and efficacy.</w:t>
      </w:r>
    </w:p>
    <w:p>
      <w:r>
        <w:pict>
          <v:rect style="width:0;height:1.5pt" o:hralign="center" o:hrstd="t" o:hr="t"/>
        </w:pict>
      </w:r>
    </w:p>
    <w:bookmarkEnd w:id="34"/>
    <w:bookmarkStart w:id="35" w:name="references"/>
    <w:p>
      <w:pPr>
        <w:pStyle w:val="Heading2"/>
      </w:pPr>
      <w:r>
        <w:t xml:space="preserve">References</w:t>
      </w:r>
    </w:p>
    <w:p>
      <w:pPr>
        <w:numPr>
          <w:ilvl w:val="0"/>
          <w:numId w:val="1001"/>
        </w:numPr>
        <w:pStyle w:val="Compact"/>
      </w:pPr>
      <w:r>
        <w:t xml:space="preserve">Australian Psychology Accreditation Council. (2023).</w:t>
      </w:r>
      <w:r>
        <w:t xml:space="preserve"> </w:t>
      </w:r>
      <w:r>
        <w:rPr>
          <w:iCs/>
          <w:i/>
        </w:rPr>
        <w:t xml:space="preserve">Standards for Accreditation of Allied Health Practice Education Programs.</w:t>
      </w:r>
      <w:r>
        <w:t xml:space="preserve"> </w:t>
      </w:r>
      <w:r>
        <w:t xml:space="preserve">APAC.</w:t>
      </w:r>
    </w:p>
    <w:p>
      <w:pPr>
        <w:numPr>
          <w:ilvl w:val="0"/>
          <w:numId w:val="1001"/>
        </w:numPr>
        <w:pStyle w:val="Compact"/>
      </w:pPr>
      <w:r>
        <w:t xml:space="preserve">Mental Health Commission of NSW. (2023).</w:t>
      </w:r>
      <w:r>
        <w:t xml:space="preserve"> </w:t>
      </w:r>
      <w:r>
        <w:rPr>
          <w:iCs/>
          <w:i/>
        </w:rPr>
        <w:t xml:space="preserve">The Mental Health and Wellbeing Plan 2021-2031: Our Plan, Our Future.</w:t>
      </w:r>
      <w:r>
        <w:t xml:space="preserve"> </w:t>
      </w:r>
      <w:r>
        <w:t xml:space="preserve">Sydney: MHCSW.</w:t>
      </w:r>
    </w:p>
    <w:p>
      <w:pPr>
        <w:numPr>
          <w:ilvl w:val="0"/>
          <w:numId w:val="1001"/>
        </w:numPr>
        <w:pStyle w:val="Compact"/>
      </w:pPr>
      <w:r>
        <w:t xml:space="preserve">Psychology Board of Australia. (2024).</w:t>
      </w:r>
      <w:r>
        <w:t xml:space="preserve"> </w:t>
      </w:r>
      <w:r>
        <w:rPr>
          <w:iCs/>
          <w:i/>
        </w:rPr>
        <w:t xml:space="preserve">Australian Psychologist Code of Conduct.</w:t>
      </w:r>
      <w:r>
        <w:t xml:space="preserve"> </w:t>
      </w:r>
      <w:r>
        <w:t xml:space="preserve">Canberra: Australian Health Practitioner Regulation Agency.</w:t>
      </w:r>
    </w:p>
    <w:p>
      <w:pPr>
        <w:numPr>
          <w:ilvl w:val="0"/>
          <w:numId w:val="1001"/>
        </w:numPr>
        <w:pStyle w:val="Compact"/>
      </w:pPr>
      <w:r>
        <w:t xml:space="preserve">Smyth, J., &amp; Anderson, C. (2021). "Telepsychology in Urban Centers: Lessons from Sydney."</w:t>
      </w:r>
      <w:r>
        <w:t xml:space="preserve"> </w:t>
      </w:r>
      <w:r>
        <w:rPr>
          <w:iCs/>
          <w:i/>
        </w:rPr>
        <w:t xml:space="preserve">The New Zealand Journal of Psychology</w:t>
      </w:r>
      <w:r>
        <w:t xml:space="preserve">, 34(3), 67-81.</w:t>
      </w:r>
    </w:p>
    <w:p>
      <w:pPr>
        <w:numPr>
          <w:ilvl w:val="0"/>
          <w:numId w:val="1001"/>
        </w:numPr>
        <w:pStyle w:val="Compact"/>
      </w:pPr>
      <w:r>
        <w:t xml:space="preserve">Nosarti, C., et al. (2022). "Cultural Competency Training for Mental Health Professionals in Multicultural Societies."</w:t>
      </w:r>
      <w:r>
        <w:t xml:space="preserve"> </w:t>
      </w:r>
      <w:r>
        <w:rPr>
          <w:iCs/>
          <w:i/>
        </w:rPr>
        <w:t xml:space="preserve">Journal of Cross-Cultural Psychology</w:t>
      </w:r>
      <w:r>
        <w:t xml:space="preserve">, 53(5), 445-460.</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Clinical Psychology Practice in Australia Sydney: A Comprehensive Review</dc:title>
  <dc:creator/>
  <dc:language>en</dc:language>
  <cp:keywords/>
  <dcterms:created xsi:type="dcterms:W3CDTF">2026-07-29T06:36:43Z</dcterms:created>
  <dcterms:modified xsi:type="dcterms:W3CDTF">2026-07-29T06:36:43Z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