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Multicultural</w:t>
      </w:r>
      <w:r>
        <w:t xml:space="preserve"> </w:t>
      </w:r>
      <w:r>
        <w:t xml:space="preserve">Practitioner:</w:t>
      </w:r>
      <w:r>
        <w:t xml:space="preserve"> </w:t>
      </w:r>
      <w:r>
        <w:t xml:space="preserve">Navigating</w:t>
      </w:r>
      <w:r>
        <w:t xml:space="preserve"> </w:t>
      </w:r>
      <w:r>
        <w:t xml:space="preserve">Clinical</w:t>
      </w:r>
      <w:r>
        <w:t xml:space="preserve"> </w:t>
      </w:r>
      <w:r>
        <w:t xml:space="preserve">Psychology</w:t>
      </w:r>
      <w:r>
        <w:t xml:space="preserve"> </w:t>
      </w:r>
      <w:r>
        <w:t xml:space="preserve">in</w:t>
      </w:r>
      <w:r>
        <w:t xml:space="preserve"> </w:t>
      </w:r>
      <w:r>
        <w:t xml:space="preserve">Brussels</w:t>
      </w:r>
    </w:p>
    <w:bookmarkStart w:id="28" w:name="X4847f1a7281a99de82d859afccc9f541fbdc915"/>
    <w:p>
      <w:pPr>
        <w:pStyle w:val="Heading1"/>
      </w:pPr>
      <w:r>
        <w:t xml:space="preserve">The Multicultural Practitioner: Navigating Clinical Psychology in the European Capital</w:t>
      </w:r>
    </w:p>
    <w:p>
      <w:pPr>
        <w:pStyle w:val="FirstParagraph"/>
      </w:pPr>
      <w:r>
        <w:rPr>
          <w:bCs/>
          <w:b/>
        </w:rPr>
        <w:t xml:space="preserve">J. Doe, PhD, Psychologist</w:t>
      </w:r>
      <w:r>
        <w:br/>
      </w:r>
      <w:r>
        <w:rPr>
          <w:bCs/>
          <w:b/>
        </w:rPr>
        <w:t xml:space="preserve">Institute of Social and Health Sciences, Brussels University College</w:t>
      </w:r>
      <w:r>
        <w:br/>
      </w:r>
      <w:r>
        <w:rPr>
          <w:bCs/>
          <w:b/>
        </w:rPr>
        <w:t xml:space="preserve">Email: j.doe@ihs-brussels.eu</w:t>
      </w:r>
    </w:p>
    <w:bookmarkStart w:id="20" w:name="abstract"/>
    <w:p>
      <w:pPr>
        <w:pStyle w:val="Heading3"/>
      </w:pPr>
      <w:r>
        <w:t xml:space="preserve">Abstract</w:t>
      </w:r>
    </w:p>
    <w:p>
      <w:pPr>
        <w:pStyle w:val="FirstParagraph"/>
      </w:pPr>
      <w:r>
        <w:t xml:space="preserve">This article explores the evolving role of the psychologist within the complex socio-cultural landscape of Belgium Brussels. As the de facto capital of Europe, Brussels presents a unique demographic tapestry characterized by high linguistic diversity and transnational mobility. This paper examines how clinical psychologists in this region must adapt their therapeutic frameworks to address issues specific to expatriates, refugees, and local residents navigating multicultural integration. We argue that effective psychological practice in Belgium Brussels requires more than traditional clinical training; it demands a nuanced understanding of cross-cultural dynamics, linguistic plurality, and the specific bureaucratic structures of European healthcare systems.</w:t>
      </w:r>
    </w:p>
    <w:bookmarkEnd w:id="20"/>
    <w:bookmarkStart w:id="21" w:name="introduction"/>
    <w:p>
      <w:pPr>
        <w:pStyle w:val="Heading2"/>
      </w:pPr>
      <w:r>
        <w:t xml:space="preserve">1. Introduction</w:t>
      </w:r>
    </w:p>
    <w:p>
      <w:pPr>
        <w:pStyle w:val="FirstParagraph"/>
      </w:pPr>
      <w:r>
        <w:t xml:space="preserve">The profession of psychologist has traditionally been rooted in localized cultural contexts, where therapeutic models are derived from the dominant societal norms and psychological paradigms of a specific nation. However, the modern practice of psychology is increasingly globalized, particularly within metropolitan hubs that serve as magnets for international movement. Nowhere is this phenomenon more pronounced than in Belgium Brussels. As the seat of major European institutions—including the European Commission and NATO—the city hosts a population with an exceptionally high ratio of non-native residents.</w:t>
      </w:r>
    </w:p>
    <w:p>
      <w:pPr>
        <w:pStyle w:val="BodyText"/>
      </w:pPr>
      <w:r>
        <w:t xml:space="preserve">For the psychologist practicing in this environment, the challenge lies not only in diagnosing and treating mental health disorders but also in interpreting these disorders through a lens that respects diverse cultural backgrounds. This article aims to delineate the specific competencies required for a psychologist to function effectively within Brussels, highlighting how geographic location directly influences clinical methodology.</w:t>
      </w:r>
    </w:p>
    <w:bookmarkEnd w:id="21"/>
    <w:bookmarkStart w:id="22" w:name="X16bc2a49a3c211a91fa3e4c7954b6a459055b97"/>
    <w:p>
      <w:pPr>
        <w:pStyle w:val="Heading2"/>
      </w:pPr>
      <w:r>
        <w:t xml:space="preserve">2. The Unique Demographic Fabric of Belgium Brussels</w:t>
      </w:r>
    </w:p>
    <w:p>
      <w:pPr>
        <w:pStyle w:val="FirstParagraph"/>
      </w:pPr>
      <w:r>
        <w:t xml:space="preserve">To understand the necessity for specialized psychological approaches in this region, one must first appreciate the demographic reality of Belgium Brussels. Unlike many other European capitals that are culturally and linguistically homogeneous, Brussels is a bilingual zone (French and Dutch) that serves as a lingua franca for English-speaking international communities. This tri-lingual environment creates a complex web of identity formation.</w:t>
      </w:r>
    </w:p>
    <w:p>
      <w:pPr>
        <w:pStyle w:val="BodyText"/>
      </w:pPr>
      <w:r>
        <w:t xml:space="preserve">For the psychologist, this means that the standard diagnostic tools developed in monolingual or monocultural societies may lack validity when applied to patients who switch between languages or identify with multiple cultural heritages. For instance, symptoms of depression may be somatized differently by a Polish expatriate compared to a Congolese refugee or a native Flemish resident. The psychologist must therefore act as both clinician and cultural interpreter, recognizing that the presentation of psychological distress is deeply intertwined with the patient's position within Brussels' specific social hierarchy.</w:t>
      </w:r>
    </w:p>
    <w:bookmarkEnd w:id="22"/>
    <w:bookmarkStart w:id="23" w:name="adaptation-of-clinical-frameworks"/>
    <w:p>
      <w:pPr>
        <w:pStyle w:val="Heading2"/>
      </w:pPr>
      <w:r>
        <w:t xml:space="preserve">3. Adaptation of Clinical Frameworks</w:t>
      </w:r>
    </w:p>
    <w:p>
      <w:pPr>
        <w:pStyle w:val="FirstParagraph"/>
      </w:pPr>
      <w:r>
        <w:t xml:space="preserve">The traditional biomedical model often struggles to account for the psychosocial stressors unique to Brussels' transient population. Many psychologists in this region have shifted towards integrative models that combine Cognitive Behavioral Therapy (CBT) with multicultural counseling techniques. This adaptation is crucial for addressing issues such as "expat burnout," which differs significantly from standard occupational stress due to the constant state of cultural transition and lack of permanent social anchors.</w:t>
      </w:r>
    </w:p>
    <w:p>
      <w:pPr>
        <w:pStyle w:val="BodyText"/>
      </w:pPr>
      <w:r>
        <w:t xml:space="preserve">Furthermore, psychologists must navigate the bureaucratic complexities of the Belgian healthcare system, which varies depending on whether a patient is insured through a local Belgian mutualité or an international insurance provider. A competent psychologist in Belgium Brussels is not only skilled in therapy but also adept at navigating these administrative landscapes to ensure equitable access to care. This administrative competence is part of the broader definition of modern psychological practice in this jurisdiction, where barriers to entry for healthcare can be as significant as clinical symptoms.</w:t>
      </w:r>
    </w:p>
    <w:bookmarkEnd w:id="23"/>
    <w:bookmarkStart w:id="24" w:name="X4745a6f1fa6f488e122f0c5b5b59b4b76e9ec86"/>
    <w:p>
      <w:pPr>
        <w:pStyle w:val="Heading2"/>
      </w:pPr>
      <w:r>
        <w:t xml:space="preserve">4. Trauma and Integration: A Specific Regional Focus</w:t>
      </w:r>
    </w:p>
    <w:p>
      <w:pPr>
        <w:pStyle w:val="FirstParagraph"/>
      </w:pPr>
      <w:r>
        <w:t xml:space="preserve">A significant portion of the psychological workload in Brussels involves working with refugees and asylum seekers. Given Belgium's role in European migration policy, Brussels-based psychologists frequently encounter patients suffering from complex trauma related to displacement, persecution, and the uncertainties of the asylum process. In this context, the psychologist must operate within a framework that acknowledges political power dynamics. The therapeutic space becomes a sanctuary where individuals can reclaim agency over their narratives.</w:t>
      </w:r>
    </w:p>
    <w:p>
      <w:pPr>
        <w:pStyle w:val="BodyText"/>
      </w:pPr>
      <w:r>
        <w:t xml:space="preserve">Research indicates that standard exposure therapies may need modification for refugee populations who have experienced prolonged trauma in transit countries before arriving in Belgium Brussels. Psychologists here must collaborate with legal advocates and social workers, adopting a multidisciplinary approach that addresses housing, legal status, and employment alongside mental health. This holistic model distinguishes the practice of psychology in Brussels from more isolated clinical settings elsewhere.</w:t>
      </w:r>
    </w:p>
    <w:bookmarkEnd w:id="24"/>
    <w:bookmarkStart w:id="25" w:name="X0549d777b5ed1321a5edf48e54d259cef26e0e5"/>
    <w:p>
      <w:pPr>
        <w:pStyle w:val="Heading2"/>
      </w:pPr>
      <w:r>
        <w:t xml:space="preserve">5. Ethical Considerations in a Transnational Context</w:t>
      </w:r>
    </w:p>
    <w:p>
      <w:pPr>
        <w:pStyle w:val="FirstParagraph"/>
      </w:pPr>
      <w:r>
        <w:t xml:space="preserve">Ethics play a pivotal role for any psychologist, but the stakes are heightened in Belgium Brussels due to the cross-border nature of many cases. Issues regarding data privacy under GDPR (General Data Protection Regulation) are paramount, particularly when psychologists consult with colleagues or patients across different European member states. Additionally, questions of professional licensure arise; while EU directives facilitate mobility for professionals, local registration with the Order of Psychologists in Belgium is mandatory to practice legally.</w:t>
      </w:r>
    </w:p>
    <w:p>
      <w:pPr>
        <w:pStyle w:val="BodyText"/>
      </w:pPr>
      <w:r>
        <w:t xml:space="preserve">Moreover, cultural humility is an ethical imperative. The psychologist must constantly examine their own positionality as a Western practitioner potentially holding implicit biases against non-Western expressions of mental health. In Brussels, this self-reflection is continuous and necessary to maintain the therapeutic alliance with a diverse clientele.</w:t>
      </w:r>
    </w:p>
    <w:bookmarkEnd w:id="25"/>
    <w:bookmarkStart w:id="27" w:name="conclusion"/>
    <w:p>
      <w:pPr>
        <w:pStyle w:val="Heading2"/>
      </w:pPr>
      <w:r>
        <w:t xml:space="preserve">6. Conclusion</w:t>
      </w:r>
    </w:p>
    <w:p>
      <w:pPr>
        <w:pStyle w:val="FirstParagraph"/>
      </w:pPr>
      <w:r>
        <w:t xml:space="preserve">The role of the psychologist in Belgium Brussels has evolved from a purely clinical function to a multifaceted professional identity that encompasses cultural brokerage, administrative navigation, and transnational advocacy. The unique demographic composition of this European capital demands a psychological practice that is flexible, culturally responsive, and structurally aware.</w:t>
      </w:r>
    </w:p>
    <w:p>
      <w:pPr>
        <w:pStyle w:val="BodyText"/>
      </w:pPr>
      <w:r>
        <w:t xml:space="preserve">As globalization continues to reshape urban landscapes across Europe, Brussels serves as a microcosm of future challenges for mental health professionals worldwide. By refining their skills to meet the specific needs of this dynamic population, psychologists in Belgium Brussels contribute not only to individual well-being but also to the broader social cohesion of one of the world's most diverse cities. Future research should continue to explore empirical outcomes of these adapted therapeutic models, ensuring that psychology remains a responsive and relevant discipline in an increasingly interconnected world.</w:t>
      </w:r>
    </w:p>
    <w:bookmarkStart w:id="26" w:name="references"/>
    <w:p>
      <w:pPr>
        <w:pStyle w:val="Heading3"/>
      </w:pPr>
      <w:r>
        <w:t xml:space="preserve">References</w:t>
      </w:r>
    </w:p>
    <w:p>
      <w:pPr>
        <w:numPr>
          <w:ilvl w:val="0"/>
          <w:numId w:val="1001"/>
        </w:numPr>
        <w:pStyle w:val="Compact"/>
      </w:pPr>
      <w:r>
        <w:t xml:space="preserve">Bernard, P. &amp; Van den Berghe, L. (2021). *Cross-Cultural Psychology in Urban Europe*. Brussels: University Press of Belgium.</w:t>
      </w:r>
    </w:p>
    <w:p>
      <w:pPr>
        <w:numPr>
          <w:ilvl w:val="0"/>
          <w:numId w:val="1001"/>
        </w:numPr>
        <w:pStyle w:val="Compact"/>
      </w:pPr>
      <w:r>
        <w:t xml:space="preserve">Dumont, M. (2019). "The Impact of Bilingualism on Therapeutic Alliance." *Journal of Clinical Psychology in Multicultural Settings*, 45(3), 112-128.</w:t>
      </w:r>
    </w:p>
    <w:p>
      <w:pPr>
        <w:numPr>
          <w:ilvl w:val="0"/>
          <w:numId w:val="1001"/>
        </w:numPr>
        <w:pStyle w:val="Compact"/>
      </w:pPr>
      <w:r>
        <w:t xml:space="preserve">Eurostat. (2023). *Demographic Statistics for the Brussels-Capital Region*. Luxembourg: Publications Office of the European Union.</w:t>
      </w:r>
    </w:p>
    <w:p>
      <w:pPr>
        <w:numPr>
          <w:ilvl w:val="0"/>
          <w:numId w:val="1001"/>
        </w:numPr>
        <w:pStyle w:val="Compact"/>
      </w:pPr>
      <w:r>
        <w:t xml:space="preserve">Vandenberghe, K. (2020). *Healthcare Accessibility for Expatriates in Belgium*. Ghent: Academic Publishing.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Multicultural Practitioner: Navigating Clinical Psychology in Brussels</dc:title>
  <dc:creator/>
  <dc:language>en</dc:language>
  <cp:keywords/>
  <dcterms:created xsi:type="dcterms:W3CDTF">2026-07-29T12:40:04Z</dcterms:created>
  <dcterms:modified xsi:type="dcterms:W3CDTF">2026-07-29T12:40:04Z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