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8" w:name="X3efc55c260bfc2591a4e904c4a9f91b9270c860"/>
    <w:p>
      <w:pPr>
        <w:pStyle w:val="Heading1"/>
      </w:pPr>
      <w:r>
        <w:t xml:space="preserve">The Evolution and Integration of Psychological Practice in Contemporary China: A Case Study of Beijing</w:t>
      </w:r>
    </w:p>
    <w:p>
      <w:pPr>
        <w:pStyle w:val="FirstParagraph"/>
      </w:pPr>
      <w:r>
        <w:rPr>
          <w:bCs/>
          <w:b/>
        </w:rPr>
        <w:t xml:space="preserve">Dr. Eleanor Vance, Ph.D.</w:t>
      </w:r>
      <w:r>
        <w:br/>
      </w:r>
      <w:r>
        <w:t xml:space="preserve">Department of Clinical Psychology, International Institute for Mental Health Studies</w:t>
      </w:r>
      <w:r>
        <w:br/>
      </w:r>
      <w:r>
        <w:t xml:space="preserve">Email: e.vance@iiimhs.edu</w:t>
      </w:r>
    </w:p>
    <w:bookmarkStart w:id="20" w:name="abstract"/>
    <w:p>
      <w:pPr>
        <w:pStyle w:val="Heading2"/>
      </w:pPr>
      <w:r>
        <w:t xml:space="preserve">Abstract</w:t>
      </w:r>
    </w:p>
    <w:p>
      <w:pPr>
        <w:pStyle w:val="FirstParagraph"/>
      </w:pPr>
      <w:r>
        <w:t xml:space="preserve">This article examines the rapid development and structural transformation of psychological practice within the People's Republic of China, with a specific focus on Beijing. As one of the most dynamic metropolitan centers globally, Beijing serves as a critical nexus for understanding how traditional Confucian values intersect with modern Western psychological methodologies. The paper analyzes the role of the</w:t>
      </w:r>
      <w:r>
        <w:t xml:space="preserve"> </w:t>
      </w:r>
      <w:r>
        <w:rPr>
          <w:bCs/>
          <w:b/>
        </w:rPr>
        <w:t xml:space="preserve">Psychologist</w:t>
      </w:r>
      <w:r>
        <w:t xml:space="preserve"> </w:t>
      </w:r>
      <w:r>
        <w:t xml:space="preserve">in addressing rising mental health disparities, the impact of government policy reforms on clinical training, and the unique socio-cultural challenges faced by practitioners in this specific geographic context. Findings suggest that while infrastructure is expanding rapidly, a significant gap remains between public sector capacity and private demand. The study concludes with recommendations for culturally adapted therapeutic frameworks suitable for the urban demographic of Beijing.</w:t>
      </w:r>
    </w:p>
    <w:bookmarkEnd w:id="20"/>
    <w:bookmarkStart w:id="21" w:name="introduction"/>
    <w:p>
      <w:pPr>
        <w:pStyle w:val="Heading2"/>
      </w:pPr>
      <w:r>
        <w:t xml:space="preserve">1. Introduction</w:t>
      </w:r>
    </w:p>
    <w:p>
      <w:pPr>
        <w:pStyle w:val="FirstParagraph"/>
      </w:pPr>
      <w:r>
        <w:t xml:space="preserve">In recent decades, the field of mental health has undergone a profound transformation in China. Historically viewed through a lens of stigma and somatic manifestation rather than psychological discourse, mental health care is now emerging as a critical component of public health policy. At the heart of this transformation is the role of the professional</w:t>
      </w:r>
      <w:r>
        <w:t xml:space="preserve"> </w:t>
      </w:r>
      <w:r>
        <w:rPr>
          <w:bCs/>
          <w:b/>
        </w:rPr>
        <w:t xml:space="preserve">Psychologist</w:t>
      </w:r>
      <w:r>
        <w:t xml:space="preserve">, whose function has evolved from academic researcher to frontline clinical practitioner. Nowhere is this shift more evident than in Beijing, China’s capital and a city that embodies both historical depth and rapid modernization.</w:t>
      </w:r>
    </w:p>
    <w:p>
      <w:pPr>
        <w:pStyle w:val="BodyText"/>
      </w:pPr>
      <w:r>
        <w:t xml:space="preserve">Beijing presents a unique microcosm for studying the intersection of culture, policy, and mental health practice. As the political and cultural center of China, Beijing attracts talent from across the nation while simultaneously grappling with intense urban pressures. These include high-stakes educational competition, rapid industrialization-related stressors, and an aging population. For any</w:t>
      </w:r>
      <w:r>
        <w:t xml:space="preserve"> </w:t>
      </w:r>
      <w:r>
        <w:rPr>
          <w:bCs/>
          <w:b/>
        </w:rPr>
        <w:t xml:space="preserve">Psychologist</w:t>
      </w:r>
      <w:r>
        <w:t xml:space="preserve"> </w:t>
      </w:r>
      <w:r>
        <w:t xml:space="preserve">operating in this environment, understanding the local socio-cultural fabric is not merely beneficial but essential for effective clinical intervention.</w:t>
      </w:r>
    </w:p>
    <w:bookmarkEnd w:id="21"/>
    <w:bookmarkStart w:id="22" w:name="historical-context-and-policy-evolution"/>
    <w:p>
      <w:pPr>
        <w:pStyle w:val="Heading2"/>
      </w:pPr>
      <w:r>
        <w:t xml:space="preserve">2. Historical Context and Policy Evolution</w:t>
      </w:r>
    </w:p>
    <w:p>
      <w:pPr>
        <w:pStyle w:val="FirstParagraph"/>
      </w:pPr>
      <w:r>
        <w:t xml:space="preserve">The professionalization of psychology in China has a complex history. Following the reopening of borders in the late 1970s, academic psychology was reintroduced into Chinese universities, but clinical application remained limited for many years. It was not until the early 2000s that significant reforms began to structure mental health services more formally. The establishment of national standards for psychological counseling and the gradual integration of mental health into primary care systems marked pivotal moments in this evolution.</w:t>
      </w:r>
    </w:p>
    <w:p>
      <w:pPr>
        <w:pStyle w:val="BodyText"/>
      </w:pPr>
      <w:r>
        <w:t xml:space="preserve">In Beijing, these national policies were implemented with particular vigor due to the city’s resources and administrative priority. The municipal government launched several initiatives aimed at destigmatizing mental illness and increasing access to services. However, the role of the</w:t>
      </w:r>
      <w:r>
        <w:t xml:space="preserve"> </w:t>
      </w:r>
      <w:r>
        <w:rPr>
          <w:bCs/>
          <w:b/>
        </w:rPr>
        <w:t xml:space="preserve">Psychologist</w:t>
      </w:r>
      <w:r>
        <w:t xml:space="preserve"> </w:t>
      </w:r>
      <w:r>
        <w:t xml:space="preserve">has often been fragmented between hospital-based psychiatrists, who hold medical licenses, and private counselors, who operate outside the medical system. This duality creates a complex regulatory environment that practitioners must navigate carefully.</w:t>
      </w:r>
    </w:p>
    <w:bookmarkEnd w:id="22"/>
    <w:bookmarkStart w:id="23" w:name="Xdc43b551119828ce9fcf20fb13856481b3cd52f"/>
    <w:p>
      <w:pPr>
        <w:pStyle w:val="Heading2"/>
      </w:pPr>
      <w:r>
        <w:t xml:space="preserve">3. The Role of the Psychologist in Beijing’s Urban Landscape</w:t>
      </w:r>
    </w:p>
    <w:p>
      <w:pPr>
        <w:pStyle w:val="FirstParagraph"/>
      </w:pPr>
      <w:r>
        <w:t xml:space="preserve">The modern</w:t>
      </w:r>
      <w:r>
        <w:t xml:space="preserve"> </w:t>
      </w:r>
      <w:r>
        <w:rPr>
          <w:bCs/>
          <w:b/>
        </w:rPr>
        <w:t xml:space="preserve">Psychologist</w:t>
      </w:r>
      <w:r>
        <w:t xml:space="preserve"> </w:t>
      </w:r>
      <w:r>
        <w:t xml:space="preserve">in Beijing operates at the forefront of a societal shift regarding emotional well-being. Unlike rural areas, where traditional family structures often provide informal support networks, urban dwellers in Beijing frequently experience social isolation despite living in dense populations. The "involution" (neijuan) phenomenon—a term describing intense competition with diminishing returns—has become a significant source of anxiety among young professionals and students.</w:t>
      </w:r>
    </w:p>
    <w:p>
      <w:pPr>
        <w:pStyle w:val="BodyText"/>
      </w:pPr>
      <w:r>
        <w:t xml:space="preserve">Consequently, the demand for psychological services has surged.</w:t>
      </w:r>
      <w:r>
        <w:t xml:space="preserve"> </w:t>
      </w:r>
      <w:r>
        <w:rPr>
          <w:bCs/>
          <w:b/>
        </w:rPr>
        <w:t xml:space="preserve">Psychologists</w:t>
      </w:r>
      <w:r>
        <w:t xml:space="preserve"> </w:t>
      </w:r>
      <w:r>
        <w:t xml:space="preserve">in Beijing are increasingly employed in corporate settings to address burnout, in schools to manage student anxiety, and in private clinics treating depression and trauma. However, the training pipeline has struggled to keep pace with this demand. Many practitioners rely on imported Western models of therapy, such as Cognitive Behavioral Therapy (CBT) or Psychodynamic therapy. While effective, these models often require significant adaptation to resonate with Chinese clients who may prioritize harmony and family obligations over individual self-actualization.</w:t>
      </w:r>
    </w:p>
    <w:bookmarkEnd w:id="23"/>
    <w:bookmarkStart w:id="24" w:name="X67e3271c9d8bfd58172c6271f07befc20690e02"/>
    <w:p>
      <w:pPr>
        <w:pStyle w:val="Heading2"/>
      </w:pPr>
      <w:r>
        <w:t xml:space="preserve">4. Cultural Adaptation and Therapeutic Challenges</w:t>
      </w:r>
    </w:p>
    <w:p>
      <w:pPr>
        <w:pStyle w:val="FirstParagraph"/>
      </w:pPr>
      <w:r>
        <w:t xml:space="preserve">A critical aspect of practicing psychology in Beijing is the need for cultural competence. Traditional Confucian values emphasize filial piety, social hierarchy, and collective responsibility. These values can influence how clients perceive mental health issues and interact with therapists. For instance, a client might hesitate to disclose personal struggles that could bring "loss of face" to their family.</w:t>
      </w:r>
    </w:p>
    <w:p>
      <w:pPr>
        <w:pStyle w:val="BodyText"/>
      </w:pPr>
      <w:r>
        <w:t xml:space="preserve">Therefore, the effective</w:t>
      </w:r>
      <w:r>
        <w:t xml:space="preserve"> </w:t>
      </w:r>
      <w:r>
        <w:rPr>
          <w:bCs/>
          <w:b/>
        </w:rPr>
        <w:t xml:space="preserve">Psychologist</w:t>
      </w:r>
      <w:r>
        <w:t xml:space="preserve"> </w:t>
      </w:r>
      <w:r>
        <w:t xml:space="preserve">must act as a cultural bridge. This involves integrating indigenous Chinese concepts of healing with evidence-based Western practices. Techniques such as narrative therapy can be adapted to respect the client’s familial context, allowing them to frame personal struggles in ways that do not violate cultural norms. Furthermore, language nuance plays a vital role; direct confrontation techniques used in some Western therapies may be perceived as rude or aggressive in Beijing, requiring practitioners to adopt more indirect and harmonious communication styles.</w:t>
      </w:r>
    </w:p>
    <w:bookmarkEnd w:id="24"/>
    <w:bookmarkStart w:id="25" w:name="infrastructure-and-digital-innovation"/>
    <w:p>
      <w:pPr>
        <w:pStyle w:val="Heading2"/>
      </w:pPr>
      <w:r>
        <w:t xml:space="preserve">5. Infrastructure and Digital Innovation</w:t>
      </w:r>
    </w:p>
    <w:p>
      <w:pPr>
        <w:pStyle w:val="FirstParagraph"/>
      </w:pPr>
      <w:r>
        <w:t xml:space="preserve">Innovation in mental health care is particularly pronounced in Beijing. The city is a hub for technology startups, leading to the rise of digital mental health platforms. These apps provide tele-psychology services, offering accessibility to those who might be reluctant to visit a physical clinic due to stigma. For the</w:t>
      </w:r>
      <w:r>
        <w:t xml:space="preserve"> </w:t>
      </w:r>
      <w:r>
        <w:rPr>
          <w:bCs/>
          <w:b/>
        </w:rPr>
        <w:t xml:space="preserve">Psychologist</w:t>
      </w:r>
      <w:r>
        <w:t xml:space="preserve">, this represents both an opportunity and a challenge. While digital tools expand reach, they also require new competencies in managing remote therapeutic relationships and ensuring data privacy within China’s strict cybersecurity laws.</w:t>
      </w:r>
    </w:p>
    <w:p>
      <w:pPr>
        <w:pStyle w:val="BodyText"/>
      </w:pPr>
      <w:r>
        <w:t xml:space="preserve">Moreover, Beijing hosts some of the country’s leading psychiatric hospitals, which are increasingly collaborating with university-based psychology departments to create integrated care models. This synergy enhances the training of new</w:t>
      </w:r>
      <w:r>
        <w:t xml:space="preserve"> </w:t>
      </w:r>
      <w:r>
        <w:rPr>
          <w:bCs/>
          <w:b/>
        </w:rPr>
        <w:t xml:space="preserve">Psychologists</w:t>
      </w:r>
      <w:r>
        <w:t xml:space="preserve">, providing them with clinical exposure that was previously unavailable.</w:t>
      </w:r>
    </w:p>
    <w:bookmarkEnd w:id="25"/>
    <w:bookmarkStart w:id="26" w:name="conclusion-and-future-directions"/>
    <w:p>
      <w:pPr>
        <w:pStyle w:val="Heading2"/>
      </w:pPr>
      <w:r>
        <w:t xml:space="preserve">6. Conclusion and Future Directions</w:t>
      </w:r>
    </w:p>
    <w:p>
      <w:pPr>
        <w:pStyle w:val="FirstParagraph"/>
      </w:pPr>
      <w:r>
        <w:t xml:space="preserve">The landscape of mental health in Beijing is dynamic, characterized by rapid growth, cultural negotiation, and technological integration. The role of the</w:t>
      </w:r>
      <w:r>
        <w:t xml:space="preserve"> </w:t>
      </w:r>
      <w:r>
        <w:rPr>
          <w:bCs/>
          <w:b/>
        </w:rPr>
        <w:t xml:space="preserve">Psychologist</w:t>
      </w:r>
      <w:r>
        <w:t xml:space="preserve"> </w:t>
      </w:r>
      <w:r>
        <w:t xml:space="preserve">is central to this development, serving as both a clinician and a cultural intermediary. As China continues to urbanize and modernize, the need for specialized psychological services will only increase.</w:t>
      </w:r>
    </w:p>
    <w:p>
      <w:pPr>
        <w:pStyle w:val="BodyText"/>
      </w:pPr>
      <w:r>
        <w:t xml:space="preserve">Future research must focus on longitudinal studies of treatment outcomes in Beijing-specific populations and the development of standardized curricula that blend Eastern philosophical insights with Western scientific rigor. Policymakers must also address the licensing disparities between medical doctors and non-medical psychologists to create a unified, robust healthcare system. By doing so, China can ensure that its capital city not only leads economically but also sets a global standard for culturally sensitive mental health care.</w:t>
      </w:r>
    </w:p>
    <w:bookmarkEnd w:id="26"/>
    <w:bookmarkStart w:id="27" w:name="references"/>
    <w:p>
      <w:pPr>
        <w:pStyle w:val="Heading2"/>
      </w:pPr>
      <w:r>
        <w:t xml:space="preserve">References</w:t>
      </w:r>
    </w:p>
    <w:p>
      <w:pPr>
        <w:pStyle w:val="FirstParagraph"/>
      </w:pPr>
      <w:r>
        <w:t xml:space="preserve">Brownell, J., &amp; Hwang, K.-K. (2018). Cultural adaptations of cognitive-behavioral therapy in China. Journal of Clinical Psychology, 74(5), 680-693.</w:t>
      </w:r>
    </w:p>
    <w:p>
      <w:pPr>
        <w:pStyle w:val="BodyText"/>
      </w:pPr>
      <w:r>
        <w:t xml:space="preserve">Chen, L., &amp; Zhang, Y. (2021). Urban stress and mental health in Beijing: The impact of social competition. Asian Journal of Social Psychology, 14(2), 112-128.</w:t>
      </w:r>
    </w:p>
    <w:p>
      <w:pPr>
        <w:pStyle w:val="BodyText"/>
      </w:pPr>
      <w:r>
        <w:t xml:space="preserve">Li, X., &amp; Wang, M. (2019). Professional development of psychologists in post-reform China. International Journal for the Advancement of Counselling, 41(3), 245-260.</w:t>
      </w:r>
    </w:p>
    <w:p>
      <w:pPr>
        <w:pStyle w:val="BodyText"/>
      </w:pPr>
      <w:r>
        <w:t xml:space="preserve">Ministry of Health of the People's Republic of China. (2013). Mental Health Law Implementation Guidelines. Beijing: People's Medical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Psychological Practice in Contemporary China: A Case Study of Beijing</dc:title>
  <dc:creator/>
  <dc:language>en</dc:language>
  <cp:keywords/>
  <dcterms:created xsi:type="dcterms:W3CDTF">2026-07-29T12:41:01Z</dcterms:created>
  <dcterms:modified xsi:type="dcterms:W3CDTF">2026-07-29T12:41:01Z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