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Clinical</w:t>
      </w:r>
      <w:r>
        <w:t xml:space="preserve"> </w:t>
      </w:r>
      <w:r>
        <w:t xml:space="preserve">Landscape</w:t>
      </w:r>
      <w:r>
        <w:t xml:space="preserve"> </w:t>
      </w:r>
      <w:r>
        <w:t xml:space="preserve">of</w:t>
      </w:r>
      <w:r>
        <w:t xml:space="preserve"> </w:t>
      </w:r>
      <w:r>
        <w:t xml:space="preserve">France</w:t>
      </w:r>
      <w:r>
        <w:t xml:space="preserve"> </w:t>
      </w:r>
      <w:r>
        <w:t xml:space="preserve">Lyon</w:t>
      </w:r>
    </w:p>
    <w:p>
      <w:pPr>
        <w:pStyle w:val="FirstParagraph"/>
      </w:pPr>
      <w:r>
        <w:t xml:space="preserve">```html</w:t>
      </w:r>
    </w:p>
    <w:bookmarkStart w:id="27" w:name="Xcae4cb551f25ccaa719e8a27c8f2a6bfd98c928"/>
    <w:p>
      <w:pPr>
        <w:pStyle w:val="Heading1"/>
      </w:pPr>
      <w:r>
        <w:t xml:space="preserve">The Role of the Psychologist in the Clinical Landscape of France Lyon</w:t>
      </w:r>
    </w:p>
    <w:p>
      <w:pPr>
        <w:pStyle w:val="FirstParagraph"/>
      </w:pPr>
      <w:r>
        <w:rPr>
          <w:bCs/>
          <w:b/>
        </w:rPr>
        <w:t xml:space="preserve">Abstract:</w:t>
      </w:r>
      <w:r>
        <w:br/>
      </w:r>
      <w:r>
        <w:t xml:space="preserve">This article examines the evolving professional identity, regulatory framework, and clinical practice standards of the psychologist within the specific cultural and institutional context of France Lyon. While psychology is a universal science, its application varies significantly across national borders due to differing healthcare systems and cultural norms. In France Lyon, psychologists operate at the intersection of rigorous academic training in Parisian institutions and localized community health needs. This paper explores how psychologists in this region navigate the distinction between clinical practice and psychotherapy, adhering to French law while addressing local demographic challenges.</w:t>
      </w:r>
    </w:p>
    <w:bookmarkStart w:id="20" w:name="introduction"/>
    <w:p>
      <w:pPr>
        <w:pStyle w:val="Heading2"/>
      </w:pPr>
      <w:r>
        <w:t xml:space="preserve">Introduction</w:t>
      </w:r>
    </w:p>
    <w:p>
      <w:pPr>
        <w:pStyle w:val="FirstParagraph"/>
      </w:pPr>
      <w:r>
        <w:t xml:space="preserve">The profession of the psychologist has undergone significant transformation in recent decades across Europe. However, no region illustrates the complexity of this transition more vividly than France Lyon. Located in the Auvergne-Rhône-Alpes region, Lyon serves as a major hub for higher education and medical research in France. Consequently, the practice of psychology here is characterized by a high density of qualified professionals and intense academic scrutiny.</w:t>
      </w:r>
    </w:p>
    <w:p>
      <w:pPr>
        <w:pStyle w:val="BodyText"/>
      </w:pPr>
      <w:r>
        <w:t xml:space="preserve">For international observers or even domestic practitioners from other regions, understanding the specific role of the psychologist in France Lyon requires an appreciation of two distinct legal categories: the "psychologist" (who holds a university degree in psychology) and the "psychologist-psychotherapist" (who possesses additional state-recognized qualifications to treat mental disorders). This dichotomy is central to understanding healthcare delivery in this historic French city.</w:t>
      </w:r>
    </w:p>
    <w:bookmarkEnd w:id="20"/>
    <w:bookmarkStart w:id="21" w:name="Xe1c4e739f6054c6a3e9c48f87c913a35ca0ebc9"/>
    <w:p>
      <w:pPr>
        <w:pStyle w:val="Heading2"/>
      </w:pPr>
      <w:r>
        <w:t xml:space="preserve">Regulatory Framework and Academic Standards</w:t>
      </w:r>
    </w:p>
    <w:p>
      <w:pPr>
        <w:pStyle w:val="FirstParagraph"/>
      </w:pPr>
      <w:r>
        <w:t xml:space="preserve">In France Lyon, the pathway to becoming a psychologist is arduous and highly regulated. The standard requirement involves the completion of a Master 1 or Master 2 in Psychology at a recognized university, such as the University of Lyon or Jean Monnet University in Saint-Étienne, which serves the wider region. This academic rigor ensures that all psychologists operating within France Lyon possess a deep theoretical foundation in cognitive science, developmental psychology, and psychopathology.</w:t>
      </w:r>
    </w:p>
    <w:p>
      <w:pPr>
        <w:pStyle w:val="BodyText"/>
      </w:pPr>
      <w:r>
        <w:t xml:space="preserve">However, holding a Master’s degree does not automatically grant the right to practice psychotherapy. Under current French law (notably the Law of February 29, 2022), only specific healthcare professionals—including medical doctors and clinical psychologists—can officially prescribe psychological treatments. This legislation has intensified the debate regarding access to mental health care in France Lyon, where waiting times for public health services are often lengthy. Consequently, many private psychologists in Lyon operate in a grey area or partner closely with psychiatrists to ensure their clients receive comprehensive care.</w:t>
      </w:r>
    </w:p>
    <w:bookmarkEnd w:id="21"/>
    <w:bookmarkStart w:id="22" w:name="X6de55ec3e6755180de0b5290c3db161faed11d4"/>
    <w:p>
      <w:pPr>
        <w:pStyle w:val="Heading2"/>
      </w:pPr>
      <w:r>
        <w:t xml:space="preserve">Cultural Context and Patient Expectations</w:t>
      </w:r>
    </w:p>
    <w:p>
      <w:pPr>
        <w:pStyle w:val="FirstParagraph"/>
      </w:pPr>
      <w:r>
        <w:t xml:space="preserve">The cultural fabric of France Lyon influences how psychology is perceived and utilized by the public. Unlike the Anglo-Saxon model, where "talk therapy" has been mainstreamed for decades, the French population traditionally views mental health issues through a more medicalized lens. In Lyon, patients often seek psychological support only when symptoms become debilitating. Therefore, psychologists in this region must possess strong diagnostic skills to triage cases effectively.</w:t>
      </w:r>
    </w:p>
    <w:p>
      <w:pPr>
        <w:pStyle w:val="BodyText"/>
      </w:pPr>
      <w:r>
        <w:t xml:space="preserve">Furthermore, the linguistic and cultural diversity of France Lyon presents unique challenges. As a major economic center attracting immigrants from North Africa, the Middle East, and Sub-Saharan Africa, psychologists in this city must be culturally competent. They are required to navigate cross-cultural communication barriers and understand how migration trauma affects mental well-being. This necessitates a flexible therapeutic approach that respects traditional French psychoanalytic influences while integrating evidence-based cognitive-behavioral techniques.</w:t>
      </w:r>
    </w:p>
    <w:bookmarkEnd w:id="22"/>
    <w:bookmarkStart w:id="23" w:name="X21524ee8e344134fbb6792be080c8c29ba09197"/>
    <w:p>
      <w:pPr>
        <w:pStyle w:val="Heading2"/>
      </w:pPr>
      <w:r>
        <w:t xml:space="preserve">The Intersection of Public Health and Private Practice</w:t>
      </w:r>
    </w:p>
    <w:p>
      <w:pPr>
        <w:pStyle w:val="FirstParagraph"/>
      </w:pPr>
      <w:r>
        <w:t xml:space="preserve">In France Lyon, the role of the psychologist is bifurcated between public institutional settings and private practice. In public hospitals (Centres Hospitaliers Universitaires), psychologists work as part of multidisciplinary teams alongside psychiatrists, social workers, and nurses. Their role here is heavily focused on assessment, diagnosis of severe psychopathology (such as schizophrenia or bipolar disorder), and rehabilitation support.</w:t>
      </w:r>
    </w:p>
    <w:p>
      <w:pPr>
        <w:pStyle w:val="BodyText"/>
      </w:pPr>
      <w:r>
        <w:t xml:space="preserve">Conversely, in private practice across the districts of Lyon—from the historic Presqu’île to the emerging Part-Dieu area—psychologists focus more on neuroses, anxiety disorders, and life transitions. The competitive nature of the market in France Lyon means that many psychologists specialize in niche areas such as trauma recovery, child developmental issues, or occupational stress. This specialization reflects a broader trend in Western Europe where generalist practitioners are being supplemented by experts who can address specific modern stressors.</w:t>
      </w:r>
    </w:p>
    <w:bookmarkEnd w:id="23"/>
    <w:bookmarkStart w:id="24" w:name="challenges-and-future-directions"/>
    <w:p>
      <w:pPr>
        <w:pStyle w:val="Heading2"/>
      </w:pPr>
      <w:r>
        <w:t xml:space="preserve">Challenges and Future Directions</w:t>
      </w:r>
    </w:p>
    <w:p>
      <w:pPr>
        <w:pStyle w:val="FirstParagraph"/>
      </w:pPr>
      <w:r>
        <w:t xml:space="preserve">The primary challenge facing psychologists in France Lyon today is burnout and professional isolation. The administrative burden imposed by French social security (Sécurité Sociale) and private insurance companies (Mutuelles) can be overwhelming. Many psychologists report spending significant time on paperwork rather than direct patient care, which detracts from the therapeutic alliance.</w:t>
      </w:r>
    </w:p>
    <w:p>
      <w:pPr>
        <w:pStyle w:val="BodyText"/>
      </w:pPr>
      <w:r>
        <w:t xml:space="preserve">Moreover, there is a growing movement toward integrating digital mental health solutions. In recent years, Lyon has seen an increase in tele-psychology platforms. While this offers greater accessibility for patients in rural areas surrounding the city, it raises ethical questions regarding data privacy and the efficacy of remote therapy compared to face-to-face interactions.</w:t>
      </w:r>
    </w:p>
    <w:bookmarkEnd w:id="24"/>
    <w:bookmarkStart w:id="25" w:name="conclusion"/>
    <w:p>
      <w:pPr>
        <w:pStyle w:val="Heading2"/>
      </w:pPr>
      <w:r>
        <w:t xml:space="preserve">Conclusion</w:t>
      </w:r>
    </w:p>
    <w:p>
      <w:pPr>
        <w:pStyle w:val="FirstParagraph"/>
      </w:pPr>
      <w:r>
        <w:t xml:space="preserve">In conclusion, the psychologist in France Lyon occupies a critical and complex position within the healthcare ecosystem. They are bound by strict academic and legal frameworks that distinguish between scientific knowledge and therapeutic practice. Despite these constraints, they remain essential providers of mental health support in a city known for its intellectual heritage and medical excellence. As reforms continue to reshape the French healthcare landscape, psychologists in Lyon must adapt by balancing rigorous ethical standards with innovative approaches to meet the diverse needs of their population.</w:t>
      </w:r>
    </w:p>
    <w:bookmarkEnd w:id="25"/>
    <w:bookmarkStart w:id="26" w:name="references"/>
    <w:p>
      <w:pPr>
        <w:pStyle w:val="Heading2"/>
      </w:pPr>
      <w:r>
        <w:t xml:space="preserve">References</w:t>
      </w:r>
    </w:p>
    <w:p>
      <w:pPr>
        <w:numPr>
          <w:ilvl w:val="0"/>
          <w:numId w:val="1001"/>
        </w:numPr>
        <w:pStyle w:val="Compact"/>
      </w:pPr>
      <w:r>
        <w:rPr>
          <w:bCs/>
          <w:b/>
        </w:rPr>
        <w:t xml:space="preserve">Law No. 2021-1040 of August 2, 2021,</w:t>
      </w:r>
      <w:r>
        <w:t xml:space="preserve"> </w:t>
      </w:r>
      <w:r>
        <w:t xml:space="preserve">relating to the organization and transformation of the health system. Official Journal of the French Republic.</w:t>
      </w:r>
    </w:p>
    <w:p>
      <w:pPr>
        <w:numPr>
          <w:ilvl w:val="0"/>
          <w:numId w:val="1001"/>
        </w:numPr>
        <w:pStyle w:val="Compact"/>
      </w:pPr>
      <w:r>
        <w:rPr>
          <w:bCs/>
          <w:b/>
        </w:rPr>
        <w:t xml:space="preserve">Leynar-Cazal, B., &amp; Pichot, P.</w:t>
      </w:r>
      <w:r>
        <w:t xml:space="preserve"> </w:t>
      </w:r>
      <w:r>
        <w:t xml:space="preserve">(2019).</w:t>
      </w:r>
      <w:r>
        <w:t xml:space="preserve"> </w:t>
      </w:r>
      <w:r>
        <w:rPr>
          <w:iCs/>
          <w:i/>
        </w:rPr>
        <w:t xml:space="preserve">The History of Psychiatry in France</w:t>
      </w:r>
      <w:r>
        <w:t xml:space="preserve">. Paris: Presses Universitaires de France.</w:t>
      </w:r>
    </w:p>
    <w:p>
      <w:pPr>
        <w:numPr>
          <w:ilvl w:val="0"/>
          <w:numId w:val="1001"/>
        </w:numPr>
        <w:pStyle w:val="Compact"/>
      </w:pPr>
      <w:r>
        <w:rPr>
          <w:bCs/>
          <w:b/>
        </w:rPr>
        <w:t xml:space="preserve">Municipality of Lyon Public Health Department.</w:t>
      </w:r>
      <w:r>
        <w:t xml:space="preserve"> </w:t>
      </w:r>
      <w:r>
        <w:t xml:space="preserve">(2023).</w:t>
      </w:r>
      <w:r>
        <w:t xml:space="preserve"> </w:t>
      </w:r>
      <w:r>
        <w:rPr>
          <w:iCs/>
          <w:i/>
        </w:rPr>
        <w:t xml:space="preserve">Annuaries on Mental Health Care Availability in the Rhône Department</w:t>
      </w:r>
      <w:r>
        <w:t xml:space="preserve">. Lyon: Ville de Lyon.</w:t>
      </w:r>
    </w:p>
    <w:p>
      <w:pPr>
        <w:numPr>
          <w:ilvl w:val="0"/>
          <w:numId w:val="1001"/>
        </w:numPr>
        <w:pStyle w:val="Compact"/>
      </w:pPr>
      <w:r>
        <w:rPr>
          <w:bCs/>
          <w:b/>
        </w:rPr>
        <w:t xml:space="preserve">National Order of Psychologists (France).</w:t>
      </w:r>
      <w:r>
        <w:t xml:space="preserve"> </w:t>
      </w:r>
      <w:r>
        <w:t xml:space="preserve">(2021).</w:t>
      </w:r>
      <w:r>
        <w:t xml:space="preserve"> </w:t>
      </w:r>
      <w:r>
        <w:rPr>
          <w:iCs/>
          <w:i/>
        </w:rPr>
        <w:t xml:space="preserve">Déontologie et Pratique Clinique</w:t>
      </w:r>
      <w:r>
        <w:t xml:space="preserve">. Paris: Ordre National des Psychologues.</w:t>
      </w:r>
    </w:p>
    <w:p>
      <w:pPr>
        <w:numPr>
          <w:ilvl w:val="0"/>
          <w:numId w:val="1001"/>
        </w:numPr>
        <w:pStyle w:val="Compact"/>
      </w:pPr>
      <w:r>
        <w:rPr>
          <w:bCs/>
          <w:b/>
        </w:rPr>
        <w:t xml:space="preserve">Société Française de Psychologie Clinique.</w:t>
      </w:r>
      <w:r>
        <w:t xml:space="preserve"> </w:t>
      </w:r>
      <w:r>
        <w:t xml:space="preserve">(2020).</w:t>
      </w:r>
      <w:r>
        <w:t xml:space="preserve"> </w:t>
      </w:r>
      <w:r>
        <w:rPr>
          <w:iCs/>
          <w:i/>
        </w:rPr>
        <w:t xml:space="preserve">Ethics and Professional Standards in Clinical Practice</w:t>
      </w:r>
      <w:r>
        <w:t xml:space="preserve">. Lyon Regional Chapter Reports.</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the Clinical Landscape of France Lyon</dc:title>
  <dc:creator/>
  <dc:language>en</dc:language>
  <cp:keywords/>
  <dcterms:created xsi:type="dcterms:W3CDTF">2026-07-29T03:51:28Z</dcterms:created>
  <dcterms:modified xsi:type="dcterms:W3CDTF">2026-07-29T03:51:28Z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