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Modern</w:t>
      </w:r>
      <w:r>
        <w:t xml:space="preserve"> </w:t>
      </w:r>
      <w:r>
        <w:t xml:space="preserve">Mental</w:t>
      </w:r>
      <w:r>
        <w:t xml:space="preserve"> </w:t>
      </w:r>
      <w:r>
        <w:t xml:space="preserve">Health</w:t>
      </w:r>
      <w:r>
        <w:t xml:space="preserve"> </w:t>
      </w:r>
      <w:r>
        <w:t xml:space="preserve">Demands</w:t>
      </w:r>
    </w:p>
    <w:bookmarkStart w:id="28" w:name="Xa292511a9aa8f87f50c2bc624a70466d9438899"/>
    <w:p>
      <w:pPr>
        <w:pStyle w:val="Heading1"/>
      </w:pPr>
      <w:r>
        <w:t xml:space="preserve">The Evolving Role of the Psychologist in Kuwait City: Navigating Cultural Nuances and Modern Mental Health Demands</w:t>
      </w:r>
    </w:p>
    <w:p>
      <w:pPr>
        <w:pStyle w:val="FirstParagraph"/>
      </w:pPr>
      <w:r>
        <w:t xml:space="preserve">A Critical Analysis of Clinical Practice, Sociocultural Integration, and Professional Development</w:t>
      </w:r>
    </w:p>
    <w:p>
      <w:pPr>
        <w:pStyle w:val="BodyText"/>
      </w:pPr>
      <w:r>
        <w:rPr>
          <w:bCs/>
          <w:b/>
        </w:rPr>
        <w:t xml:space="preserve">Abstract:</w:t>
      </w:r>
      <w:r>
        <w:br/>
      </w:r>
      <w:r>
        <w:t xml:space="preserve">This article examines the contemporary landscape of psychological practice within Kuwait City, analyzing the dual responsibilities of the psychologist as both a clinical healer and a cultural mediator. As Kuwait City rapidly modernizes while retaining deep-rooted traditional values, psychologists face unique challenges in addressing mental health disparities. This paper explores the intersection of Western diagnostic frameworks with Eastern collectivist philosophies, evaluating how these dynamics shape therapeutic outcomes in one of the Middle East's most dynamic urban centers.</w:t>
      </w:r>
    </w:p>
    <w:bookmarkStart w:id="20" w:name="introduction"/>
    <w:p>
      <w:pPr>
        <w:pStyle w:val="Heading2"/>
      </w:pPr>
      <w:r>
        <w:t xml:space="preserve">1. Introduction</w:t>
      </w:r>
    </w:p>
    <w:p>
      <w:pPr>
        <w:pStyle w:val="FirstParagraph"/>
      </w:pPr>
      <w:r>
        <w:t xml:space="preserve">The profession of the psychologist has undergone a profound transformation in recent decades, particularly within rapidly urbanizing regions such as Kuwait City. Historically, mental health care in the Gulf region was often managed through traditional religious or familial structures rather than clinical intervention. However, the sociodemographic shifts occurring in Kuwait City have catalyzed a significant increase in demand for professional psychological services. Today, the psychologist is no longer viewed merely as a specialist for severe pathology but as an essential component of holistic well-being within this cosmopolitan hub.</w:t>
      </w:r>
    </w:p>
    <w:p>
      <w:pPr>
        <w:pStyle w:val="BodyText"/>
      </w:pPr>
      <w:r>
        <w:t xml:space="preserve">Kuwait City, serving as the economic and cultural heart of Kuwait, presents a complex environment for mental health practitioners. The city is characterized by a high population density, a significant expatriate community comprising nearly 70% of the residents, and an oil-driven economy that has fostered rapid modernization. For the psychologist practicing in this setting, understanding these macro-level demographic shifts is critical to effective clinical engagement.</w:t>
      </w:r>
    </w:p>
    <w:bookmarkEnd w:id="20"/>
    <w:bookmarkStart w:id="21" w:name="X30172be534e15cff0e649fad387a4b8813b403e"/>
    <w:p>
      <w:pPr>
        <w:pStyle w:val="Heading2"/>
      </w:pPr>
      <w:r>
        <w:t xml:space="preserve">2. The Cultural Context of Psychological Practice</w:t>
      </w:r>
    </w:p>
    <w:p>
      <w:pPr>
        <w:pStyle w:val="FirstParagraph"/>
      </w:pPr>
      <w:r>
        <w:t xml:space="preserve">To understand the role of the psychologist in Kuwait City, one must first engage with the cultural fabric that defines it. Traditional Kuwaiti society is collectivist, emphasizing family honor, social cohesion, and religious piety. Consequently, mental distress is often somatized—expressed through physical symptoms rather than emotional language. This cultural idiom of distress poses a significant challenge for psychologists trained in Western diagnostic models such as the DSM-5.</w:t>
      </w:r>
    </w:p>
    <w:p>
      <w:pPr>
        <w:pStyle w:val="BodyText"/>
      </w:pPr>
      <w:r>
        <w:t xml:space="preserve">In Kuwait City, the psychologist must adopt a culturally responsive approach that bridges the gap between biomedical psychiatry and local cultural narratives. For instance, while anxiety disorders are universally recognized, their expression may be tied to fears of social judgment or religious guilt. Effective psychologists in this region demonstrate "cultural humility," acknowledging that therapeutic alliances are strengthened when practitioners respect local values regarding family hierarchy and modesty. This does not imply abandoning evidence-based practices but rather adapting communication styles to resonate with the Kuwaiti psyche.</w:t>
      </w:r>
    </w:p>
    <w:bookmarkEnd w:id="21"/>
    <w:bookmarkStart w:id="22" w:name="X0b83f5e1846d9aee69073937d881026ec15d66a"/>
    <w:p>
      <w:pPr>
        <w:pStyle w:val="Heading2"/>
      </w:pPr>
      <w:r>
        <w:t xml:space="preserve">3. The Impact of Rapid Urbanization on Mental Health</w:t>
      </w:r>
    </w:p>
    <w:p>
      <w:pPr>
        <w:pStyle w:val="FirstParagraph"/>
      </w:pPr>
      <w:r>
        <w:t xml:space="preserve">The physical expansion and modernization of Kuwait City have brought about distinct psychosocial stressors. Urban living in a desert climate, combined with high societal expectations regarding academic and professional success, has led to rising rates of burnout, depression, and anxiety among both students and working professionals. The psychologist plays a pivotal role here as an educator as well as a therapist.</w:t>
      </w:r>
    </w:p>
    <w:p>
      <w:pPr>
        <w:pStyle w:val="BodyText"/>
      </w:pPr>
      <w:r>
        <w:t xml:space="preserve">In Kuwait City specifically, the pressure to maintain social status can be immense. The contrast between the traditional *diwaniya* (gathering place for men to discuss politics and community matters) and the modern corporate structures of Sharq, Salmiya, and Hawalli creates a fragmented sense of identity for many youth. Psychologists are increasingly called upon to address "acculturative stress," particularly among adolescents who navigate conflicting values between home life and globalized digital culture.</w:t>
      </w:r>
    </w:p>
    <w:bookmarkEnd w:id="22"/>
    <w:bookmarkStart w:id="23" w:name="Xaf0f85454c6896fb49554e84b76185c9fcd0295"/>
    <w:p>
      <w:pPr>
        <w:pStyle w:val="Heading2"/>
      </w:pPr>
      <w:r>
        <w:t xml:space="preserve">4. Stigma and the Path Toward Destigmatization</w:t>
      </w:r>
    </w:p>
    <w:p>
      <w:pPr>
        <w:pStyle w:val="FirstParagraph"/>
      </w:pPr>
      <w:r>
        <w:t xml:space="preserve">Social stigma remains one of the most formidable barriers to mental health care in Kuwait. Despite legislative efforts by the Ministry of Health to integrate psychiatric services into general healthcare, a residual stigma persists, particularly within older generations and conservative communities. For the psychologist working in Kuwait City, this necessitates a delicate balance between confidentiality advocacy and community outreach.</w:t>
      </w:r>
    </w:p>
    <w:p>
      <w:pPr>
        <w:pStyle w:val="BodyText"/>
      </w:pPr>
      <w:r>
        <w:t xml:space="preserve">Recent years have seen a gradual shift in public perception. The visibility of mental health discussions on social media platforms among Kuwaiti influencers has helped normalize therapy for younger demographics. Psychologists are leveraging these platforms to provide psychoeducation, thereby reducing the fear of diagnosis. Furthermore, private clinics in affluent districts like Salmiya and Shuwaikh have begun to offer discreet services that cater to high-profile individuals who require absolute privacy, reflecting a market adaptation by psychological service providers.</w:t>
      </w:r>
    </w:p>
    <w:bookmarkEnd w:id="23"/>
    <w:bookmarkStart w:id="24" w:name="Xacf27ae3bbc9e33f9a38bcc4c434bebae87aa49"/>
    <w:p>
      <w:pPr>
        <w:pStyle w:val="Heading2"/>
      </w:pPr>
      <w:r>
        <w:t xml:space="preserve">5. Challenges in Professional Infrastructure</w:t>
      </w:r>
    </w:p>
    <w:p>
      <w:pPr>
        <w:pStyle w:val="FirstParagraph"/>
      </w:pPr>
      <w:r>
        <w:t xml:space="preserve">While the demand for psychologists is growing, the professional infrastructure in Kuwait City faces challenges regarding standardization and licensure. The influx of foreign-trained professionals requires rigorous credential evaluation to ensure ethical practice standards are met. There is an ongoing dialogue within the academic and clinical communities about establishing a unified licensing board that adheres to international ethical codes while respecting local labor laws.</w:t>
      </w:r>
    </w:p>
    <w:p>
      <w:pPr>
        <w:pStyle w:val="BodyText"/>
      </w:pPr>
      <w:r>
        <w:t xml:space="preserve">Moreover, there is a shortage of specialized services for trauma and PTSD, particularly affecting veterans and expatriate domestic workers who often fall outside standard insurance coverage. The psychologist in this context often acts as an advocate for systemic change, pushing for broader insurance mandates that cover mental health parity. In Kuwait City, the psychological association has taken steps to organize conferences on these issues, fostering a professional community dedicated to improving policy frameworks.</w:t>
      </w:r>
    </w:p>
    <w:bookmarkEnd w:id="24"/>
    <w:bookmarkStart w:id="25" w:name="X5dd1d6055f3b26100ec6cb66dd4e24aded0773d"/>
    <w:p>
      <w:pPr>
        <w:pStyle w:val="Heading2"/>
      </w:pPr>
      <w:r>
        <w:t xml:space="preserve">6. Future Directions and Integration of Technology</w:t>
      </w:r>
    </w:p>
    <w:p>
      <w:pPr>
        <w:pStyle w:val="FirstParagraph"/>
      </w:pPr>
      <w:r>
        <w:t xml:space="preserve">The digitalization of healthcare offers new avenues for psychologists in Kuwait City. Tele-psychology has emerged as a viable solution for those who may feel too embarrassed to visit a clinic physically or reside in remote areas outside the capital center. However, this technology brings its own ethical complexities regarding data privacy and jurisdictional boundaries.</w:t>
      </w:r>
    </w:p>
    <w:p>
      <w:pPr>
        <w:pStyle w:val="BodyText"/>
      </w:pPr>
      <w:r>
        <w:t xml:space="preserve">Looking forward, the integration of AI-driven mental health tools must be approached with caution. The human element of therapy—empathy, intuition, and cultural understanding—remains irreplaceable by algorithms. Therefore, the training of future psychologists in Kuwait City must emphasize emotional intelligence alongside technical competence. Academic programs at local universities are increasingly incorporating modules on multicultural counseling to prepare graduates for the diverse clientele they will encounter.</w:t>
      </w:r>
    </w:p>
    <w:bookmarkEnd w:id="25"/>
    <w:bookmarkStart w:id="26" w:name="conclusion"/>
    <w:p>
      <w:pPr>
        <w:pStyle w:val="Heading2"/>
      </w:pPr>
      <w:r>
        <w:t xml:space="preserve">7. Conclusion</w:t>
      </w:r>
    </w:p>
    <w:p>
      <w:pPr>
        <w:pStyle w:val="FirstParagraph"/>
      </w:pPr>
      <w:r>
        <w:t xml:space="preserve">The psychologist operating within Kuwait City stands at a crossroads of tradition and modernity. Their role extends beyond alleviating individual suffering; it involves navigating complex cultural landscapes, challenging deep-seated stigmas, and advocating for systemic improvements in public health infrastructure. As Kuwait City continues to evolve economically and socially, the psychological profession must remain adaptive, culturally sensitive, and rigorously scientific.</w:t>
      </w:r>
    </w:p>
    <w:p>
      <w:pPr>
        <w:pStyle w:val="BodyText"/>
      </w:pPr>
      <w:r>
        <w:t xml:space="preserve">The future of mental health in Kuwait City depends on the synergy between local cultural wisdom and global psychological science. By embracing this hybrid approach, psychologists can foster a society where mental well-being is viewed not as a sign of weakness, but as a fundamental pillar of human dignity. Continued collaboration between academic institutions, private practitioners, and government bodies will be essential in realizing this vision.</w:t>
      </w:r>
    </w:p>
    <w:bookmarkEnd w:id="26"/>
    <w:bookmarkStart w:id="27" w:name="references"/>
    <w:p>
      <w:pPr>
        <w:pStyle w:val="Heading2"/>
      </w:pPr>
      <w:r>
        <w:t xml:space="preserve">8. References</w:t>
      </w:r>
    </w:p>
    <w:p>
      <w:pPr>
        <w:pStyle w:val="FirstParagraph"/>
      </w:pPr>
      <w:r>
        <w:rPr>
          <w:iCs/>
          <w:i/>
        </w:rPr>
        <w:t xml:space="preserve">Note: The following references are representative of the types of sources typically cited in this field.</w:t>
      </w:r>
    </w:p>
    <w:p>
      <w:pPr>
        <w:numPr>
          <w:ilvl w:val="0"/>
          <w:numId w:val="1001"/>
        </w:numPr>
        <w:pStyle w:val="Compact"/>
      </w:pPr>
      <w:r>
        <w:t xml:space="preserve">- Al-Hassan, Y. (2019). *Mental Health Stigma in the Arab World*. Journal of Cross-Cultural Psychology.</w:t>
      </w:r>
    </w:p>
    <w:p>
      <w:pPr>
        <w:numPr>
          <w:ilvl w:val="0"/>
          <w:numId w:val="1001"/>
        </w:numPr>
        <w:pStyle w:val="Compact"/>
      </w:pPr>
      <w:r>
        <w:t xml:space="preserve">- Ministry of Health Kuwait. (2021). *Annual Report on Public Mental Health Services*. Salmiya.</w:t>
      </w:r>
    </w:p>
    <w:p>
      <w:pPr>
        <w:numPr>
          <w:ilvl w:val="0"/>
          <w:numId w:val="1001"/>
        </w:numPr>
        <w:pStyle w:val="Compact"/>
      </w:pPr>
      <w:r>
        <w:t xml:space="preserve">- Al-Salman, N. (2020). "The Impact of Urbanization on Youth Anxiety in Gulf Cities." *Middle East Journal of Psychiatry*, 15(3), 45-67.</w:t>
      </w:r>
    </w:p>
    <w:p>
      <w:pPr>
        <w:numPr>
          <w:ilvl w:val="0"/>
          <w:numId w:val="1001"/>
        </w:numPr>
        <w:pStyle w:val="Compact"/>
      </w:pPr>
      <w:r>
        <w:t xml:space="preserve">- World Health Organization. (2018). *Mental Health Atlas: Arab States Region*. Geneva.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Kuwait City: Navigating Cultural Nuances and Modern Mental Health Demands</dc:title>
  <dc:creator/>
  <dc:language>en</dc:language>
  <cp:keywords/>
  <dcterms:created xsi:type="dcterms:W3CDTF">2026-07-29T15:51:40Z</dcterms:created>
  <dcterms:modified xsi:type="dcterms:W3CDTF">2026-07-29T15:51:40Z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