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Efficacy</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Singapore:</w:t>
      </w:r>
      <w:r>
        <w:t xml:space="preserve"> </w:t>
      </w:r>
      <w:r>
        <w:t xml:space="preserve">A</w:t>
      </w:r>
      <w:r>
        <w:t xml:space="preserve"> </w:t>
      </w:r>
      <w:r>
        <w:t xml:space="preserve">Critical</w:t>
      </w:r>
      <w:r>
        <w:t xml:space="preserve"> </w:t>
      </w:r>
      <w:r>
        <w:t xml:space="preserve">Review</w:t>
      </w:r>
    </w:p>
    <w:bookmarkStart w:id="32" w:name="X7b1075ed023d2a45ed3962db9d27cae71e7e733"/>
    <w:p>
      <w:pPr>
        <w:pStyle w:val="Heading1"/>
      </w:pPr>
      <w:r>
        <w:t xml:space="preserve">The Evolution and Efficacy of Psychological Services in Singapore: A Critical Review of Contextual Challenges and Cultural Adaptations</w:t>
      </w:r>
    </w:p>
    <w:p>
      <w:pPr>
        <w:pStyle w:val="FirstParagraph"/>
      </w:pPr>
      <w:r>
        <w:rPr>
          <w:bCs/>
          <w:b/>
        </w:rPr>
        <w:t xml:space="preserve">Jean Tan, Ph.D.</w:t>
      </w:r>
    </w:p>
    <w:p>
      <w:pPr>
        <w:pStyle w:val="BodyText"/>
      </w:pPr>
      <w:r>
        <w:t xml:space="preserve">School of Social Sciences, Nanyang Technological University, Singapore</w:t>
      </w:r>
    </w:p>
    <w:p>
      <w:pPr>
        <w:pStyle w:val="BodyText"/>
      </w:pPr>
      <w:r>
        <w:br/>
      </w:r>
      <w:r>
        <w:rPr>
          <w:iCs/>
          <w:i/>
        </w:rPr>
        <w:t xml:space="preserve">Submitted for consideration in the Journal of Asian Psychology and Mental Health Services</w:t>
      </w:r>
    </w:p>
    <w:bookmarkStart w:id="20" w:name="abstract"/>
    <w:p>
      <w:pPr>
        <w:pStyle w:val="Heading3"/>
      </w:pPr>
      <w:r>
        <w:rPr>
          <w:bCs/>
          <w:b/>
        </w:rPr>
        <w:t xml:space="preserve">Abstract</w:t>
      </w:r>
    </w:p>
    <w:p>
      <w:pPr>
        <w:pStyle w:val="FirstParagraph"/>
      </w:pPr>
      <w:r>
        <w:t xml:space="preserve">This article examines the rapid development of the mental health infrastructure within Singapore, with a specific focus on the role of the registered Psychologist. As Singapore transitions into a knowledge-based economy, stress-related disorders have become prevalent. However, cultural stigma and historical perceptions regarding help-seeking behavior remain significant barriers. This paper analyzes how Psychologists in Singapore are adapting Western therapeutic modalities to fit the local socio-cultural context, specifically addressing Confucian values of filial piety and face-saving (mianzi). It concludes that while systemic support is improving through initiatives like the Ministry of Health’s mental health masterplans, there remains a critical need for culturally responsive training and public education campaigns to normalize psychological care.</w:t>
      </w:r>
    </w:p>
    <w:bookmarkEnd w:id="20"/>
    <w:bookmarkStart w:id="21" w:name="introduction"/>
    <w:p>
      <w:pPr>
        <w:pStyle w:val="Heading2"/>
      </w:pPr>
      <w:r>
        <w:t xml:space="preserve">Introduction</w:t>
      </w:r>
    </w:p>
    <w:p>
      <w:pPr>
        <w:pStyle w:val="FirstParagraph"/>
      </w:pPr>
      <w:r>
        <w:t xml:space="preserve">The landscape of mental healthcare in Singapore has undergone a paradigm shift over the past two decades. Historically viewed as a matter of personal weakness or moral failing, mental health issues are increasingly recognized as legitimate medical conditions requiring professional intervention. Central to this transformation is the role of the qualified Psychologist, who serves as the primary provider for non-psychiatric mental health treatment in Singapore. Despite significant government investment and policy shifts aimed at destigmatizing mental illness, a substantial gap remains between those who need psychological services and those who access them.</w:t>
      </w:r>
    </w:p>
    <w:p>
      <w:pPr>
        <w:pStyle w:val="BodyText"/>
      </w:pPr>
      <w:r>
        <w:t xml:space="preserve">This article explores the unique position of the Psychologist within the Singaporean healthcare ecosystem. It argues that effective practice requires more than clinical competence; it demands a nuanced understanding of Singapore’s multi-ethnic, high-pressure societal structure. The discussion highlights three key areas: the structural evolution of psychological services in Singapore, cultural impediments to help-seeking behavior, and strategies for culturally adapted therapeutic interventions.</w:t>
      </w:r>
    </w:p>
    <w:bookmarkEnd w:id="21"/>
    <w:bookmarkStart w:id="22" w:name="X7db5d3377a656fd63247aa4087816bc58fac82a"/>
    <w:p>
      <w:pPr>
        <w:pStyle w:val="Heading2"/>
      </w:pPr>
      <w:r>
        <w:t xml:space="preserve">The Structural Evolution of Psychological Services</w:t>
      </w:r>
    </w:p>
    <w:p>
      <w:pPr>
        <w:pStyle w:val="FirstParagraph"/>
      </w:pPr>
      <w:r>
        <w:t xml:space="preserve">In recent years, the government of Singapore has actively worked to decentralize mental health care. Previously reliant almost exclusively on tertiary institutions such as the Institute of Mental Health (IMH), Singapore has seen a proliferation community-based services. This shift places Psychologists at the forefront of early intervention and maintenance care.</w:t>
      </w:r>
    </w:p>
    <w:p>
      <w:pPr>
        <w:pStyle w:val="BodyText"/>
      </w:pPr>
      <w:r>
        <w:t xml:space="preserve">The regulatory framework established by the Singapore Psychological Society (SPS) and aligned with international standards ensures that only registered Psychologists can practice clinically. This professionalization has elevated the status of mental healthcare, moving it from a peripheral service to an integral component of holistic health. Furthermore, the integration of psychological services into primary care centers (Poliklinics) allows for a seamless referral pathway between General Practitioners and Psychologists, reducing the wait times often associated with hospital-based referrals.</w:t>
      </w:r>
    </w:p>
    <w:p>
      <w:pPr>
        <w:pStyle w:val="BodyText"/>
      </w:pPr>
      <w:r>
        <w:t xml:space="preserve">However, accessibility remains a concern. While there are more psychologists than ever before in Singapore, they are unevenly distributed. Private practitioners dominate the market due to higher reimbursement rates under insurance schemes, whereas public sector Psychologists face heavy caseloads. This disparity creates a two-tiered system where socioeconomic status often dictates the quality and frequency of psychological care received.</w:t>
      </w:r>
    </w:p>
    <w:bookmarkEnd w:id="22"/>
    <w:bookmarkStart w:id="25" w:name="X9def41cc7b7e95fb768c70cc0788f0834633121"/>
    <w:p>
      <w:pPr>
        <w:pStyle w:val="Heading2"/>
      </w:pPr>
      <w:r>
        <w:t xml:space="preserve">Cultural Impediments: The Shadow of Stigma</w:t>
      </w:r>
    </w:p>
    <w:p>
      <w:pPr>
        <w:pStyle w:val="FirstParagraph"/>
      </w:pPr>
      <w:r>
        <w:t xml:space="preserve">To understand the challenges faced by Psychologists in Singapore, one must first address the cultural context. Singapore is a multicultural society comprising Chinese, Malay, Indian, and Eurasian communities. Despite this diversity, certain pan-Asian values influence how mental health is perceived across these groups.</w:t>
      </w:r>
    </w:p>
    <w:bookmarkStart w:id="23" w:name="the-concept-of-face-mianzi"/>
    <w:p>
      <w:pPr>
        <w:pStyle w:val="Heading3"/>
      </w:pPr>
      <w:r>
        <w:t xml:space="preserve">The Concept of 'Face' (Mianzi)</w:t>
      </w:r>
    </w:p>
    <w:p>
      <w:pPr>
        <w:pStyle w:val="FirstParagraph"/>
      </w:pPr>
      <w:r>
        <w:t xml:space="preserve">A critical barrier to treatment in Singapore is the concept of 'face.' In many Asian cultures, admitting to psychological distress can be seen as losing face—not only for the individual but also for their family. For a Psychologist working in Singapore, this means that clients may present with somatic symptoms (physical complaints without organic cause) rather than emotional ones. Addressing these somatic complaints requires sensitivity; directly challenging the physical narrative of the patient can lead to immediate dropout from therapy.</w:t>
      </w:r>
    </w:p>
    <w:bookmarkEnd w:id="23"/>
    <w:bookmarkStart w:id="24" w:name="filial-piety-and-family-dynamics"/>
    <w:p>
      <w:pPr>
        <w:pStyle w:val="Heading3"/>
      </w:pPr>
      <w:r>
        <w:t xml:space="preserve">Filial Piety and Family Dynamics</w:t>
      </w:r>
    </w:p>
    <w:p>
      <w:pPr>
        <w:pStyle w:val="FirstParagraph"/>
      </w:pPr>
      <w:r>
        <w:t xml:space="preserve">In Singapore, family is often prioritized over the individual. Consequently, decisions regarding mental health treatment are frequently made collectively by elders within the family unit. Psychologists must navigate complex family systems where a young professional may be pressured to suppress emotional struggles to maintain harmony or productivity within the household. This contrasts sharply with Western therapeutic models that emphasize individual autonomy and self-actualization.</w:t>
      </w:r>
    </w:p>
    <w:bookmarkEnd w:id="24"/>
    <w:bookmarkEnd w:id="25"/>
    <w:bookmarkStart w:id="28" w:name="culturally-adapted-interventions"/>
    <w:p>
      <w:pPr>
        <w:pStyle w:val="Heading2"/>
      </w:pPr>
      <w:r>
        <w:t xml:space="preserve">Culturally Adapted Interventions</w:t>
      </w:r>
    </w:p>
    <w:p>
      <w:pPr>
        <w:pStyle w:val="FirstParagraph"/>
      </w:pPr>
      <w:r>
        <w:t xml:space="preserve">In response to these cultural nuances, Psychologists in Singapore are increasingly adopting culturally adapted interventions. Research indicates that standard Cognitive Behavioral Therapy (CBT), while effective, may need modification to resonate with local values.</w:t>
      </w:r>
    </w:p>
    <w:bookmarkStart w:id="26" w:name="integrating-collectivist-values"/>
    <w:p>
      <w:pPr>
        <w:pStyle w:val="Heading3"/>
      </w:pPr>
      <w:r>
        <w:t xml:space="preserve">Integrating Collectivist Values</w:t>
      </w:r>
    </w:p>
    <w:p>
      <w:pPr>
        <w:pStyle w:val="FirstParagraph"/>
      </w:pPr>
      <w:r>
        <w:t xml:space="preserve">Clinicians often modify CBT techniques to align with collectivist goals. Instead of framing personal growth solely as an individual achievement, therapy might be framed in terms of improving one’s capacity to support and fulfill responsibilities toward the family. This reframing can increase engagement among clients who are initially resistant to self-focused therapy.</w:t>
      </w:r>
    </w:p>
    <w:bookmarkEnd w:id="26"/>
    <w:bookmarkStart w:id="27" w:name="X00bf3da0cab661a521199b998e59694e8e4a6ec"/>
    <w:p>
      <w:pPr>
        <w:pStyle w:val="Heading3"/>
      </w:pPr>
      <w:r>
        <w:t xml:space="preserve">The Role of Authority and Professionalism</w:t>
      </w:r>
    </w:p>
    <w:p>
      <w:pPr>
        <w:pStyle w:val="FirstParagraph"/>
      </w:pPr>
      <w:r>
        <w:t xml:space="preserve">In Singapore, there is a high regard for authority figures. Patients may expect their Psychologist to provide directive advice rather than facilitating open-ended exploration. Effective Psychologists in this context balance the need for active guidance with the therapeutic goal of empowering client autonomy. This hybrid approach respects cultural expectations of professional expertise while still fostering psychological resilience.</w:t>
      </w:r>
    </w:p>
    <w:bookmarkEnd w:id="27"/>
    <w:bookmarkEnd w:id="28"/>
    <w:bookmarkStart w:id="29" w:name="X27d7ad7c0093c3ed3010d181c44c528f523366b"/>
    <w:p>
      <w:pPr>
        <w:pStyle w:val="Heading2"/>
      </w:pPr>
      <w:r>
        <w:t xml:space="preserve">Future Directions and Policy Recommendations</w:t>
      </w:r>
    </w:p>
    <w:p>
      <w:pPr>
        <w:pStyle w:val="FirstParagraph"/>
      </w:pPr>
      <w:r>
        <w:t xml:space="preserve">To further enhance the efficacy of psychological services in Singapore, several steps are recommended. First, there must be increased subsidies for low-to-middle-income individuals seeking private therapy to bridge the socioeconomic gap. Second, training programs for Psychologists should include mandatory modules on cross-cultural competence specific to Singapore’s ethnic composition.</w:t>
      </w:r>
    </w:p>
    <w:p>
      <w:pPr>
        <w:pStyle w:val="BodyText"/>
      </w:pPr>
      <w:r>
        <w:t xml:space="preserve">Finally, public education campaigns must move beyond generic awareness and address specific cultural myths. By involving community leaders and religious figures in these initiatives, trust can be built among populations that are traditionally reluctant to seek help. The goal is to normalize the act of seeing a Psychologist not as an admission of weakness, but as a proactive step toward maintaining overall well-being.</w:t>
      </w:r>
    </w:p>
    <w:bookmarkEnd w:id="29"/>
    <w:bookmarkStart w:id="30" w:name="conclusion"/>
    <w:p>
      <w:pPr>
        <w:pStyle w:val="Heading2"/>
      </w:pPr>
      <w:r>
        <w:t xml:space="preserve">Conclusion</w:t>
      </w:r>
    </w:p>
    <w:p>
      <w:pPr>
        <w:pStyle w:val="FirstParagraph"/>
      </w:pPr>
      <w:r>
        <w:t xml:space="preserve">The role of the Psychologist in Singapore is pivotal in shaping the nation's mental health landscape. While significant progress has been made in infrastructure and professionalization, cultural barriers remain potent obstacles. By adopting culturally sensitive practices and advocating for equitable access, Psychologists can better serve a diverse population navigating the complexities of modern life. As Singapore continues to develop as a global hub, investing in robust psychological services is not merely a healthcare imperative but an economic necessity.</w:t>
      </w:r>
    </w:p>
    <w:bookmarkEnd w:id="30"/>
    <w:bookmarkStart w:id="31"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Mohd Zain, N., &amp; Wong, L. (2021). "Navigating Stigma in Asian Contexts." Journal of Cross-Cultural Psychology.</w:t>
      </w:r>
    </w:p>
    <w:p>
      <w:pPr>
        <w:numPr>
          <w:ilvl w:val="0"/>
          <w:numId w:val="1001"/>
        </w:numPr>
        <w:pStyle w:val="Compact"/>
      </w:pPr>
      <w:r>
        <w:t xml:space="preserve">Ministry of Health Singapore. (2023). "Masterplan for Mental Health: Building a Resilient Society."</w:t>
      </w:r>
    </w:p>
    <w:p>
      <w:pPr>
        <w:numPr>
          <w:ilvl w:val="0"/>
          <w:numId w:val="1001"/>
        </w:numPr>
        <w:pStyle w:val="Compact"/>
      </w:pPr>
      <w:r>
        <w:t xml:space="preserve">Singapore Psychological Society. (2022). "Ethical Guidelines for Practice in Singapore." SPS Press.</w:t>
      </w:r>
    </w:p>
    <w:p>
      <w:pPr>
        <w:numPr>
          <w:ilvl w:val="0"/>
          <w:numId w:val="1001"/>
        </w:numPr>
        <w:pStyle w:val="Compact"/>
      </w:pPr>
      <w:r>
        <w:t xml:space="preserve">Tan, K., &amp; Lee, A. (2019). "Somatization and Help-Seeking Behavior among Chinese Singaporeans." Asian Journal of Psychiatry.</w:t>
      </w:r>
    </w:p>
    <w:p>
      <w:pPr>
        <w:numPr>
          <w:ilvl w:val="0"/>
          <w:numId w:val="1001"/>
        </w:numPr>
        <w:pStyle w:val="Compact"/>
      </w:pPr>
      <w:r>
        <w:t xml:space="preserve">Wee, H. L., et al. (2020). "The Efficacy of Culturally Adapted CBT in Urban Asia." International Review of Psychiatry.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Efficacy of Psychological Services in Singapore: A Critical Review</dc:title>
  <dc:creator/>
  <dc:language>en</dc:language>
  <cp:keywords/>
  <dcterms:created xsi:type="dcterms:W3CDTF">2026-07-29T14:02:07Z</dcterms:created>
  <dcterms:modified xsi:type="dcterms:W3CDTF">2026-07-29T14:02:07Z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