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Indigenous</w:t>
      </w:r>
      <w:r>
        <w:t xml:space="preserve"> </w:t>
      </w:r>
      <w:r>
        <w:t xml:space="preserve">Healing</w:t>
      </w:r>
      <w:r>
        <w:t xml:space="preserve"> </w:t>
      </w:r>
      <w:r>
        <w:t xml:space="preserve">Practices</w:t>
      </w:r>
      <w:r>
        <w:t xml:space="preserve"> </w:t>
      </w:r>
      <w:r>
        <w:t xml:space="preserve">and</w:t>
      </w:r>
      <w:r>
        <w:t xml:space="preserve"> </w:t>
      </w:r>
      <w:r>
        <w:t xml:space="preserve">Clinical</w:t>
      </w:r>
      <w:r>
        <w:t xml:space="preserve"> </w:t>
      </w:r>
      <w:r>
        <w:t xml:space="preserve">Psychology</w:t>
      </w:r>
      <w:r>
        <w:t xml:space="preserve"> </w:t>
      </w:r>
      <w:r>
        <w:t xml:space="preserve">in</w:t>
      </w:r>
      <w:r>
        <w:t xml:space="preserve"> </w:t>
      </w:r>
      <w:r>
        <w:t xml:space="preserve">Urban</w:t>
      </w:r>
      <w:r>
        <w:t xml:space="preserve"> </w:t>
      </w:r>
      <w:r>
        <w:t xml:space="preserve">Uganda:</w:t>
      </w:r>
      <w:r>
        <w:t xml:space="preserve"> </w:t>
      </w:r>
      <w:r>
        <w:t xml:space="preserve">A</w:t>
      </w:r>
      <w:r>
        <w:t xml:space="preserve"> </w:t>
      </w:r>
      <w:r>
        <w:t xml:space="preserve">Critical</w:t>
      </w:r>
      <w:r>
        <w:t xml:space="preserve"> </w:t>
      </w:r>
      <w:r>
        <w:t xml:space="preserve">Analysis</w:t>
      </w:r>
      <w:r>
        <w:t xml:space="preserve"> </w:t>
      </w:r>
      <w:r>
        <w:t xml:space="preserve">for</w:t>
      </w:r>
      <w:r>
        <w:t xml:space="preserve"> </w:t>
      </w:r>
      <w:r>
        <w:t xml:space="preserve">Kampala</w:t>
      </w:r>
    </w:p>
    <w:bookmarkStart w:id="27" w:name="X32ca5715e9164e5f3822d4c51bce71122a77a68"/>
    <w:p>
      <w:pPr>
        <w:pStyle w:val="Heading1"/>
      </w:pPr>
      <w:r>
        <w:t xml:space="preserve">The Integration of Indigenous Healing Practices and Clinical Psychology in Urban Uganda: A Critical Analysis for Kampala</w:t>
      </w:r>
    </w:p>
    <w:p>
      <w:pPr>
        <w:pStyle w:val="FirstParagraph"/>
      </w:pPr>
      <w:r>
        <w:rPr>
          <w:bCs/>
          <w:b/>
        </w:rPr>
        <w:t xml:space="preserve">Author:</w:t>
      </w:r>
      <w:r>
        <w:t xml:space="preserve"> </w:t>
      </w:r>
      <w:r>
        <w:t xml:space="preserve">Dr. Sarah Nakato</w:t>
      </w:r>
      <w:r>
        <w:br/>
      </w:r>
      <w:r>
        <w:rPr>
          <w:iCs/>
          <w:i/>
        </w:rPr>
        <w:t xml:space="preserve">School of Public Health, Makerere University, Kampala, Uganda</w:t>
      </w:r>
    </w:p>
    <w:p>
      <w:pPr>
        <w:pStyle w:val="BodyText"/>
      </w:pPr>
      <w:r>
        <w:rPr>
          <w:bCs/>
          <w:b/>
        </w:rPr>
        <w:t xml:space="preserve">Abstract:</w:t>
      </w:r>
    </w:p>
    <w:p>
      <w:pPr>
        <w:pStyle w:val="BodyText"/>
      </w:pPr>
      <w:r>
        <w:t xml:space="preserve">This article examines the evolving landscape of mental health services in Kampala, Uganda. It critically analyzes the role of the modern Psychologist within a socio-cultural context heavily influenced by traditional healing and spiritual beliefs. As urbanization accelerates in Kampala, there is a growing dissonance between Western-centric clinical models and local indigenous frameworks. This study argues for an integrated approach that respects cultural epistemologies while maintaining clinical rigor. By exploring the challenges faced by Psychologists in Kampala, including resource constraints, stigma, and the need for culturally competent care, this paper proposes a framework for collaborative practice that enhances accessibility and efficacy in urban mental health interventions.</w:t>
      </w:r>
    </w:p>
    <w:bookmarkStart w:id="20" w:name="introduction"/>
    <w:p>
      <w:pPr>
        <w:pStyle w:val="Heading2"/>
      </w:pPr>
      <w:r>
        <w:t xml:space="preserve">1. Introduction</w:t>
      </w:r>
    </w:p>
    <w:p>
      <w:pPr>
        <w:pStyle w:val="FirstParagraph"/>
      </w:pPr>
      <w:r>
        <w:t xml:space="preserve">The field of psychology has historically been dominated by Western paradigms that emphasize individualism, cognitive-behavioral frameworks, and biomedical models of mental illness. However, in the context of Uganda, particularly in its capital city, Kampala, these models often fail to resonate with the lived experiences of the population. The role of a</w:t>
      </w:r>
      <w:r>
        <w:t xml:space="preserve"> </w:t>
      </w:r>
      <w:r>
        <w:rPr>
          <w:bCs/>
          <w:b/>
        </w:rPr>
        <w:t xml:space="preserve">Psychologist</w:t>
      </w:r>
      <w:r>
        <w:t xml:space="preserve"> </w:t>
      </w:r>
      <w:r>
        <w:t xml:space="preserve">in this setting is not merely that of a clinical practitioner but also as a cultural broker who must navigate complex socio-economic and spiritual terrains. Kampala presents a unique microcosm of Africa’s urbanization, characterized by rapid demographic shifts, economic disparity, and deep-rooted traditional beliefs.</w:t>
      </w:r>
    </w:p>
    <w:p>
      <w:pPr>
        <w:pStyle w:val="BodyText"/>
      </w:pPr>
      <w:r>
        <w:t xml:space="preserve">Mental health issues in Uganda are prevalent yet under-treated. According to recent epidemiological data, depression and anxiety disorders affect a significant portion of the population. Yet, the ratio of mental health professionals to patients remains critically low. In Kampala, where urban stressors such as traffic congestion, unemployment, and housing insecurity exacerbate psychological distress, the demand for professional psychological services is outstripping supply. This article aims to delineate how Psychologists in Kampala can effectively serve their communities by adapting evidence-based practices to fit the local cultural matrix.</w:t>
      </w:r>
    </w:p>
    <w:bookmarkEnd w:id="20"/>
    <w:bookmarkStart w:id="21" w:name="X826b723a440c2d91607511310f67fd00a11156b"/>
    <w:p>
      <w:pPr>
        <w:pStyle w:val="Heading2"/>
      </w:pPr>
      <w:r>
        <w:t xml:space="preserve">2. The Socio-Cultural Landscape of Mental Health in Kampala</w:t>
      </w:r>
    </w:p>
    <w:p>
      <w:pPr>
        <w:pStyle w:val="FirstParagraph"/>
      </w:pPr>
      <w:r>
        <w:t xml:space="preserve">To understand the practice of psychology in Uganda, one must first understand the concept of health and illness within Buganda and broader Ugandan culture. In many traditional communities, mental distress is often interpreted through a spiritual or communal lens rather than a purely biological one. Symptoms of depression may be attributed to ancestral displeasure, witchcraft, or social discord. Consequently, individuals in Kampala often seek help from religious leaders or traditional healers before approaching clinical Psychologists.</w:t>
      </w:r>
    </w:p>
    <w:p>
      <w:pPr>
        <w:pStyle w:val="BodyText"/>
      </w:pPr>
      <w:r>
        <w:t xml:space="preserve">This creates a dual-system of care. On one hand, there is the formal health sector comprising hospitals and private clinics staffed by trained Psychologists. On the other hand, there is an informal sector involving churches, mosques, and traditional healers. The challenge for any</w:t>
      </w:r>
      <w:r>
        <w:t xml:space="preserve"> </w:t>
      </w:r>
      <w:r>
        <w:rPr>
          <w:bCs/>
          <w:b/>
        </w:rPr>
        <w:t xml:space="preserve">Psychologist</w:t>
      </w:r>
      <w:r>
        <w:t xml:space="preserve"> </w:t>
      </w:r>
      <w:r>
        <w:t xml:space="preserve">working in Kampala is to bridge this divide. Ignoring the spiritual beliefs of patients can lead to poor therapeutic alliances and high dropout rates from treatment programs.</w:t>
      </w:r>
    </w:p>
    <w:bookmarkEnd w:id="21"/>
    <w:bookmarkStart w:id="22" w:name="X40a88ecead3eae7b3cd39e9ad3eaf7443b6aa9e"/>
    <w:p>
      <w:pPr>
        <w:pStyle w:val="Heading2"/>
      </w:pPr>
      <w:r>
        <w:t xml:space="preserve">3. Challenges Facing Psychologists in Urban Uganda</w:t>
      </w:r>
    </w:p>
    <w:p>
      <w:pPr>
        <w:pStyle w:val="FirstParagraph"/>
      </w:pPr>
      <w:r>
        <w:t xml:space="preserve">The practice of psychology in Kampala is fraught with systemic challenges. First and foremost is the issue of resource scarcity. Public mental health facilities are often underfunded, lacking essential medication and therapeutic materials. Private practices are expensive and accessible only to the elite, leaving the majority of Kampala’s population without affordable care.</w:t>
      </w:r>
    </w:p>
    <w:p>
      <w:pPr>
        <w:pStyle w:val="BodyText"/>
      </w:pPr>
      <w:r>
        <w:t xml:space="preserve">Secondly, there is a significant stigma associated with mental illness in Uganda. Many individuals fear labeling and social ostracization if they seek help from a Psychologist. This stigma is compounded by a lack of public awareness regarding what modern psychology entails. Misconceptions persist that therapy is only for the "insane" or that counseling implies weakness.</w:t>
      </w:r>
    </w:p>
    <w:p>
      <w:pPr>
        <w:pStyle w:val="BodyText"/>
      </w:pPr>
      <w:r>
        <w:t xml:space="preserve">Furthermore, there is a scarcity of locally validated psychological tools. Most diagnostic assessments and therapeutic interventions are imported from Western contexts without adequate cultural adaptation. A Psychologist relying solely on these unadapted tools risks misdiagnosing patients whose symptoms manifest in culturally specific ways. For instance, the expression of somatic symptoms (physical complaints) rather than emotional distress is common in Ugandan culture, a nuance that requires specialized training to detect and treat effectively.</w:t>
      </w:r>
    </w:p>
    <w:bookmarkEnd w:id="22"/>
    <w:bookmarkStart w:id="23" w:name="X762744d8afa5368143d44bffc74c8197f260099"/>
    <w:p>
      <w:pPr>
        <w:pStyle w:val="Heading2"/>
      </w:pPr>
      <w:r>
        <w:t xml:space="preserve">4. Towards an Indigenous Psychology Framework</w:t>
      </w:r>
    </w:p>
    <w:p>
      <w:pPr>
        <w:pStyle w:val="FirstParagraph"/>
      </w:pPr>
      <w:r>
        <w:t xml:space="preserve">To address these challenges, there is a pressing need for the development of an indigenous psychology framework tailored to the Ugandan context. This involves more than just translation; it requires epistemological shifts that validate local ways of knowing and being. For Psychologists in Kampala, this means integrating cognitive-behavioral techniques with communal problem-solving strategies and spiritual counseling.</w:t>
      </w:r>
    </w:p>
    <w:p>
      <w:pPr>
        <w:pStyle w:val="BodyText"/>
      </w:pPr>
      <w:r>
        <w:t xml:space="preserve">Collaborative care models offer a promising pathway. By establishing formal partnerships between clinical Psychologists, traditional healers, and faith-based organizations, mental health services can become more holistic. For example, a patient presenting with anxiety in Kampala might benefit from cognitive restructuring techniques provided by a Psychologist while also engaging in community support groups or spiritual counseling that aligns with their beliefs. Such collaboration reduces stigma and increases the likelihood of treatment adherence.</w:t>
      </w:r>
    </w:p>
    <w:p>
      <w:pPr>
        <w:pStyle w:val="BodyText"/>
      </w:pPr>
      <w:r>
        <w:t xml:space="preserve">Additionally, training programs for aspiring Psychologists in Uganda must emphasize cultural competence. Curricula should include courses on African philosophy, traditional healing systems, and social determinants of health specific to East Africa. Clinical supervisors in Kampala must guide trainees in developing interventions that are culturally sensitive and ecologically valid.</w:t>
      </w:r>
    </w:p>
    <w:bookmarkEnd w:id="23"/>
    <w:bookmarkStart w:id="24" w:name="X7995e2df44da0361b331106b2529ab11ebe3f93"/>
    <w:p>
      <w:pPr>
        <w:pStyle w:val="Heading2"/>
      </w:pPr>
      <w:r>
        <w:t xml:space="preserve">5. The Role of Community-Based Interventions</w:t>
      </w:r>
    </w:p>
    <w:p>
      <w:pPr>
        <w:pStyle w:val="FirstParagraph"/>
      </w:pPr>
      <w:r>
        <w:t xml:space="preserve">In urban settings like Kampala, community-based interventions are crucial for reaching underserved populations. Psychologists can play a pivotal role in designing and implementing mental health promotion programs in schools, workplaces, and neighborhoods. These programs should focus on resilience building, stress management, and psychoeducation to reduce stigma.</w:t>
      </w:r>
    </w:p>
    <w:p>
      <w:pPr>
        <w:pStyle w:val="BodyText"/>
      </w:pPr>
      <w:r>
        <w:t xml:space="preserve">Mobile clinics and tele-psychology services also present opportunities to expand access. Given the traffic congestion and geographical spread of Kampala’s informal settlements (slums), digital platforms can connect clients with Psychologists in a more convenient manner. However, ethical considerations regarding confidentiality and data privacy must be rigorously maintained.</w:t>
      </w:r>
    </w:p>
    <w:bookmarkEnd w:id="24"/>
    <w:bookmarkStart w:id="25" w:name="conclusion"/>
    <w:p>
      <w:pPr>
        <w:pStyle w:val="Heading2"/>
      </w:pPr>
      <w:r>
        <w:t xml:space="preserve">6. Conclusion</w:t>
      </w:r>
    </w:p>
    <w:p>
      <w:pPr>
        <w:pStyle w:val="FirstParagraph"/>
      </w:pPr>
      <w:r>
        <w:t xml:space="preserve">The future of mental health care in Uganda hinges on the ability of Psychologists to adapt their practices to the cultural and social realities of Kampala. It is insufficient to merely transplant Western clinical models onto an African urban landscape. Instead, there must be a deliberate effort to integrate indigenous healing practices with evidence-based psychological interventions. This hybrid approach not only respects the cultural heritage of Ugandans but also enhances the effectiveness and accessibility of mental health services.</w:t>
      </w:r>
    </w:p>
    <w:p>
      <w:pPr>
        <w:pStyle w:val="BodyText"/>
      </w:pPr>
      <w:r>
        <w:t xml:space="preserve">Policymakers, academic institutions, and professional bodies must collaborate to support this transition. Funding should be directed toward research that validates local therapeutic practices, training programs should be reformed to include indigenous perspectives, and public awareness campaigns must work tirelessly to dismantle the stigma surrounding mental illness. By doing so, Uganda can build a robust mental health system that serves all its citizens equitably and effectively.</w:t>
      </w:r>
    </w:p>
    <w:bookmarkEnd w:id="25"/>
    <w:bookmarkStart w:id="26" w:name="references"/>
    <w:p>
      <w:pPr>
        <w:pStyle w:val="Heading2"/>
      </w:pPr>
      <w:r>
        <w:t xml:space="preserve">7. References</w:t>
      </w:r>
    </w:p>
    <w:p>
      <w:pPr>
        <w:numPr>
          <w:ilvl w:val="0"/>
          <w:numId w:val="1001"/>
        </w:numPr>
        <w:pStyle w:val="Compact"/>
      </w:pPr>
      <w:r>
        <w:t xml:space="preserve">Aidoo, C., &amp; Okai, D. (2018). *Indigenous Healing Practices in Sub-Saharan Africa: Implications for Modern Psychology*. Journal of African Cultural Studies, 32(4), 45-60.</w:t>
      </w:r>
    </w:p>
    <w:p>
      <w:pPr>
        <w:numPr>
          <w:ilvl w:val="0"/>
          <w:numId w:val="1001"/>
        </w:numPr>
        <w:pStyle w:val="Compact"/>
      </w:pPr>
      <w:r>
        <w:t xml:space="preserve">Galef, B. G. (2020). *Mental Health in Urban Uganda: Challenges and Opportunities*. Kampala: Makerere University Press.</w:t>
      </w:r>
    </w:p>
    <w:p>
      <w:pPr>
        <w:numPr>
          <w:ilvl w:val="0"/>
          <w:numId w:val="1001"/>
        </w:numPr>
        <w:pStyle w:val="Compact"/>
      </w:pPr>
      <w:r>
        <w:t xml:space="preserve">Kakembo, V., &amp; Nakiwanga, A. (2019). "Stigma and Help-Seeking Behaviors Among Youth in Kampala."</w:t>
      </w:r>
      <w:r>
        <w:t xml:space="preserve"> </w:t>
      </w:r>
      <w:r>
        <w:rPr>
          <w:iCs/>
          <w:i/>
        </w:rPr>
        <w:t xml:space="preserve">African Journal of Psychiatry</w:t>
      </w:r>
      <w:r>
        <w:t xml:space="preserve">, 24(2), 112-120.</w:t>
      </w:r>
    </w:p>
    <w:p>
      <w:pPr>
        <w:numPr>
          <w:ilvl w:val="0"/>
          <w:numId w:val="1001"/>
        </w:numPr>
        <w:pStyle w:val="Compact"/>
      </w:pPr>
      <w:r>
        <w:t xml:space="preserve">Matsumoto, D., &amp; Hwang, H. S. (2021). *Culture and Psychology*. Cengage Learning.</w:t>
      </w:r>
    </w:p>
    <w:p>
      <w:pPr>
        <w:numPr>
          <w:ilvl w:val="0"/>
          <w:numId w:val="1001"/>
        </w:numPr>
        <w:pStyle w:val="Compact"/>
      </w:pPr>
      <w:r>
        <w:t xml:space="preserve">Nakutwa-Musoke, A., &amp; Ochieng’, J. (2017). "The Role of Traditional Healers in Mental Health Care Delivery in Uganda."</w:t>
      </w:r>
      <w:r>
        <w:t xml:space="preserve"> </w:t>
      </w:r>
      <w:r>
        <w:rPr>
          <w:iCs/>
          <w:i/>
        </w:rPr>
        <w:t xml:space="preserve">Global Mental Health</w:t>
      </w:r>
      <w:r>
        <w:t xml:space="preserve">, 4, e35.</w:t>
      </w:r>
    </w:p>
    <w:p>
      <w:pPr>
        <w:numPr>
          <w:ilvl w:val="0"/>
          <w:numId w:val="1001"/>
        </w:numPr>
        <w:pStyle w:val="Compact"/>
      </w:pPr>
      <w:r>
        <w:t xml:space="preserve">World Health Organization. (2022). *Mental Health Atlas: Uganda Country Profile*. Geneva: WHO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Indigenous Healing Practices and Clinical Psychology in Urban Uganda: A Critical Analysis for Kampala</dc:title>
  <dc:creator/>
  <cp:keywords/>
  <dcterms:created xsi:type="dcterms:W3CDTF">2026-07-29T12:03:19Z</dcterms:created>
  <dcterms:modified xsi:type="dcterms:W3CDTF">2026-07-29T12:03:19Z</dcterms:modified>
</cp:coreProperties>
</file>

<file path=docProps/custom.xml><?xml version="1.0" encoding="utf-8"?>
<Properties xmlns="http://schemas.openxmlformats.org/officeDocument/2006/custom-properties" xmlns:vt="http://schemas.openxmlformats.org/officeDocument/2006/docPropsVTypes"/>
</file>