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Crisis</w:t>
      </w:r>
      <w:r>
        <w:t xml:space="preserve"> </w:t>
      </w:r>
      <w:r>
        <w:t xml:space="preserve">of</w:t>
      </w:r>
      <w:r>
        <w:t xml:space="preserve"> </w:t>
      </w:r>
      <w:r>
        <w:t xml:space="preserve">Mental</w:t>
      </w:r>
      <w:r>
        <w:t xml:space="preserve"> </w:t>
      </w:r>
      <w:r>
        <w:t xml:space="preserve">Health</w:t>
      </w:r>
      <w:r>
        <w:t xml:space="preserve"> </w:t>
      </w:r>
      <w:r>
        <w:t xml:space="preserve">Care</w:t>
      </w:r>
      <w:r>
        <w:t xml:space="preserve"> </w:t>
      </w:r>
      <w:r>
        <w:t xml:space="preserve">in</w:t>
      </w:r>
      <w:r>
        <w:t xml:space="preserve"> </w:t>
      </w:r>
      <w:r>
        <w:t xml:space="preserve">Venezuela: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Psychological</w:t>
      </w:r>
      <w:r>
        <w:t xml:space="preserve"> </w:t>
      </w:r>
      <w:r>
        <w:t xml:space="preserve">Practice</w:t>
      </w:r>
      <w:r>
        <w:t xml:space="preserve"> </w:t>
      </w:r>
      <w:r>
        <w:t xml:space="preserve">in</w:t>
      </w:r>
      <w:r>
        <w:t xml:space="preserve"> </w:t>
      </w:r>
      <w:r>
        <w:t xml:space="preserve">Caracas</w:t>
      </w:r>
    </w:p>
    <w:bookmarkStart w:id="28" w:name="X85642f2bd5e9d10693d6e09af56b11350b9926a"/>
    <w:p>
      <w:pPr>
        <w:pStyle w:val="Heading1"/>
      </w:pPr>
      <w:r>
        <w:t xml:space="preserve">The Crisis of Mental Health Care in Venezuela:</w:t>
      </w:r>
      <w:r>
        <w:br/>
      </w:r>
      <w:r>
        <w:t xml:space="preserve">A Critical Analysis of Psychological Practice in Caracas</w:t>
      </w:r>
    </w:p>
    <w:p>
      <w:pPr>
        <w:pStyle w:val="FirstParagraph"/>
      </w:pPr>
      <w:r>
        <w:rPr>
          <w:bCs/>
          <w:b/>
        </w:rPr>
        <w:t xml:space="preserve">Juan P. Martínez, Ph.D.</w:t>
      </w:r>
      <w:r>
        <w:br/>
      </w:r>
      <w:r>
        <w:t xml:space="preserve">Institute for Social and Cognitive Studies, Caracas</w:t>
      </w:r>
    </w:p>
    <w:bookmarkStart w:id="20" w:name="abstract"/>
    <w:p>
      <w:pPr>
        <w:pStyle w:val="Heading3"/>
      </w:pPr>
      <w:r>
        <w:t xml:space="preserve">Abstract</w:t>
      </w:r>
    </w:p>
    <w:p>
      <w:pPr>
        <w:pStyle w:val="FirstParagraph"/>
      </w:pPr>
      <w:r>
        <w:t xml:space="preserve">This article examines the evolving landscape of psychological practice in Venezuela, with a specific focus on the capital city of Caracas. Amidst a prolonged socio-economic and political crisis, mental health professionals face unprecedented challenges. This study analyzes the structural barriers affecting psychologists in Venezuela Caracas, including hyperinflation, brain drain, and resource scarcity. Furthermore, it explores the shift from traditional clinical models to community-based interventions adapted to contexts of extreme poverty and collective trauma. The findings suggest that while systemic support has eroded, local psychological communities have demonstrated remarkable resilience by redefining their professional roles to address immediate humanitarian needs.</w:t>
      </w:r>
    </w:p>
    <w:p>
      <w:pPr>
        <w:pStyle w:val="BodyText"/>
      </w:pPr>
      <w:r>
        <w:rPr>
          <w:bCs/>
          <w:b/>
        </w:rPr>
        <w:t xml:space="preserve">Keywords:</w:t>
      </w:r>
      <w:r>
        <w:t xml:space="preserve"> </w:t>
      </w:r>
      <w:r>
        <w:t xml:space="preserve">Venezuela Caracas, Psychologist, Mental Health Crisis, Brain Drain, Community Psychology.</w:t>
      </w:r>
    </w:p>
    <w:bookmarkEnd w:id="20"/>
    <w:bookmarkStart w:id="21" w:name="i.-introduction"/>
    <w:p>
      <w:pPr>
        <w:pStyle w:val="Heading2"/>
      </w:pPr>
      <w:r>
        <w:t xml:space="preserve">I. Introduction</w:t>
      </w:r>
    </w:p>
    <w:p>
      <w:pPr>
        <w:pStyle w:val="FirstParagraph"/>
      </w:pPr>
      <w:r>
        <w:t xml:space="preserve">The role of the Psychologist in contemporary society is traditionally defined by the provision of clinical care, therapeutic interventions, and mental health advocacy. However, in Venezuela Caracas, these traditional definitions are being fundamentally challenged by a multifaceted crisis that has persisted for over a decade. As one of the most populous capitals in South America, Caracas has become the epicenter of internal migration and social fragmentation within Venezuela. The intersection of economic collapse, political polarization, and public health deterioration has created a unique environment where mental health needs have skyrocketed while professional capacity to meet those needs has diminished.</w:t>
      </w:r>
    </w:p>
    <w:p>
      <w:pPr>
        <w:pStyle w:val="BodyText"/>
      </w:pPr>
      <w:r>
        <w:t xml:space="preserve">This article aims to document the current state of psychological practice in this specific geographic and socio-political context. It argues that for any Psychologist operating in Venezuela Caracas, the standard clinical paradigm is insufficient. Instead, a hybrid model that incorporates social work, crisis intervention, and community organizing is becoming necessary for professional survival and efficacy.</w:t>
      </w:r>
    </w:p>
    <w:bookmarkEnd w:id="21"/>
    <w:bookmarkStart w:id="22" w:name="X9d33a585b1ebf9598944689282ae0d897e24a7f"/>
    <w:p>
      <w:pPr>
        <w:pStyle w:val="Heading2"/>
      </w:pPr>
      <w:r>
        <w:t xml:space="preserve">II. The Socio-Economic Context of Mental Health</w:t>
      </w:r>
    </w:p>
    <w:p>
      <w:pPr>
        <w:pStyle w:val="FirstParagraph"/>
      </w:pPr>
      <w:r>
        <w:t xml:space="preserve">To understand the function of a Psychologist in Caracas today, one must first comprehend the environment in which they operate. Venezuela has experienced some of the most severe economic contraction recorded in modern history. Hyperinflation has decimated salaries, rendering private practice economically unviable for many professionals who do not charge fees in foreign currency—a practice that is legally ambiguous and often inaccessible to the majority of the population.</w:t>
      </w:r>
    </w:p>
    <w:p>
      <w:pPr>
        <w:pStyle w:val="BodyText"/>
      </w:pPr>
      <w:r>
        <w:t xml:space="preserve">In Venezuela Caracas, this economic reality translates directly into public health outcomes. The collapse of the public healthcare system has left thousands without access to psychiatric medication or specialized care. Consequently, individuals suffering from depression, anxiety, and PTSD are increasingly turning to informal support networks or religious institutions rather than professional psychologists. For the Psychologist in this region, the challenge is not merely diagnostic but logistical: how does one provide continuity of care when medication supplies are erratic and transportation costs prohibit regular attendance?</w:t>
      </w:r>
    </w:p>
    <w:bookmarkEnd w:id="22"/>
    <w:bookmarkStart w:id="23" w:name="iii.-the-phenomenon-of-brain-drain"/>
    <w:p>
      <w:pPr>
        <w:pStyle w:val="Heading2"/>
      </w:pPr>
      <w:r>
        <w:t xml:space="preserve">III. The Phenomenon of Brain Drain</w:t>
      </w:r>
    </w:p>
    <w:p>
      <w:pPr>
        <w:pStyle w:val="FirstParagraph"/>
      </w:pPr>
      <w:r>
        <w:t xml:space="preserve">A critical aspect affecting mental health services in Venezuela Caracas is the mass exodus of highly trained professionals. Thousands of psychologists have emigrated to neighboring countries such as Colombia, Ecuador, and Spain, or further afield to North America and Europe. This "brain drain" has created a vacuum in leadership roles within universities, hospitals, and research institutions.</w:t>
      </w:r>
    </w:p>
    <w:p>
      <w:pPr>
        <w:pStyle w:val="BodyText"/>
      </w:pPr>
      <w:r>
        <w:t xml:space="preserve">The remaining Psychologists in Venezuela Caracas often bear the burden of managing higher caseloads with fewer resources. This phenomenon has led to widespread burnout among those who stayed. The decision to remain is often driven by deep familial ties or a commitment to serving the vulnerable population that cannot leave, rather than professional opportunity. This context requires a re-evaluation of occupational health for psychologists themselves, as they are exposed to secondary trauma and chronic stress without adequate institutional support.</w:t>
      </w:r>
    </w:p>
    <w:bookmarkEnd w:id="23"/>
    <w:bookmarkStart w:id="24" w:name="iv.-adaptation-of-clinical-models"/>
    <w:p>
      <w:pPr>
        <w:pStyle w:val="Heading2"/>
      </w:pPr>
      <w:r>
        <w:t xml:space="preserve">IV. Adaptation of Clinical Models</w:t>
      </w:r>
    </w:p>
    <w:p>
      <w:pPr>
        <w:pStyle w:val="FirstParagraph"/>
      </w:pPr>
      <w:r>
        <w:t xml:space="preserve">In response to these constraints, local academic and professional bodies in Caracas have observed a significant shift in theoretical orientation. There is a move away from rigid, long-term psychoanalytic or cognitive-behavioral models that require high client retention and financial stability. Instead, there is a growing adoption of Community Psychology frameworks.</w:t>
      </w:r>
    </w:p>
    <w:p>
      <w:pPr>
        <w:pStyle w:val="BodyText"/>
      </w:pPr>
      <w:r>
        <w:t xml:space="preserve">Psychologists in Venezuela are increasingly engaging in "salas de escucha" (listening rooms) and community workshops. These interventions focus on resilience building, collective grief processing, and practical problem-solving rather than solely on individual pathology. For instance, many psychologists have collaborated with local communal councils to provide mental health support to displaced families arriving from other states of Venezuela who have settled in Caracas due to the crisis.</w:t>
      </w:r>
    </w:p>
    <w:p>
      <w:pPr>
        <w:pStyle w:val="BodyText"/>
      </w:pPr>
      <w:r>
        <w:t xml:space="preserve">This adaptation is not merely a coping mechanism but a professional evolution. It acknowledges that in contexts of structural violence, mental distress is often a rational response to an irrational environment. Therefore, the intervention must address environmental stressors alongside internal psychological processes. The Psychologist becomes an advocate and a bridge to resources, rather than just a therapist.</w:t>
      </w:r>
    </w:p>
    <w:bookmarkEnd w:id="24"/>
    <w:bookmarkStart w:id="25" w:name="X69a4db1b3aaf9e378defbe42e79cd7e2a10feea"/>
    <w:p>
      <w:pPr>
        <w:pStyle w:val="Heading2"/>
      </w:pPr>
      <w:r>
        <w:t xml:space="preserve">V. Ethical Challenges and Professional Identity</w:t>
      </w:r>
    </w:p>
    <w:p>
      <w:pPr>
        <w:pStyle w:val="FirstParagraph"/>
      </w:pPr>
      <w:r>
        <w:t xml:space="preserve">The ethical landscape for the Psychologist in Venezuela Caracas is complex. Confidentiality can be compromised in dense urban settings where state surveillance or social pressure may force professionals to disclose information about their patients’ political affiliations or economic status. Furthermore, the dual role of being a service provider and an activist creates tension between professional codes of conduct and moral imperatives.</w:t>
      </w:r>
    </w:p>
    <w:p>
      <w:pPr>
        <w:pStyle w:val="BodyText"/>
      </w:pPr>
      <w:r>
        <w:t xml:space="preserve">Many psychologists report feeling trapped between the ethical duty to do no harm and the inability to provide adequate care due to lack of resources. This "ethical distress" is a prevalent issue among mental health workers in Caracas. Professional associations are attempting to address this by developing new guidelines that recognize contextual constraints, but enforcement and adherence vary significantly.</w:t>
      </w:r>
    </w:p>
    <w:bookmarkEnd w:id="25"/>
    <w:bookmarkStart w:id="26" w:name="vi.-conclusion"/>
    <w:p>
      <w:pPr>
        <w:pStyle w:val="Heading2"/>
      </w:pPr>
      <w:r>
        <w:t xml:space="preserve">VI. Conclusion</w:t>
      </w:r>
    </w:p>
    <w:p>
      <w:pPr>
        <w:pStyle w:val="FirstParagraph"/>
      </w:pPr>
      <w:r>
        <w:t xml:space="preserve">The situation facing the Psychologist in Venezuela Caracas is unprecedented in its scale and complexity. It represents a crisis not only of healthcare infrastructure but of human capital and social cohesion. However, this crisis has also sparked innovation and resilience within the profession.</w:t>
      </w:r>
    </w:p>
    <w:p>
      <w:pPr>
        <w:pStyle w:val="BodyText"/>
      </w:pPr>
      <w:r>
        <w:t xml:space="preserve">The modern Psychologist in this context must be adaptable, resourceful, and deeply embedded in the community they serve. They operate at the intersection of clinical science and social survival. Future research should focus on longitudinal studies of these adapted psychological models to determine their efficacy in promoting long-term mental well-being amidst ongoing instability. International support for Venezuelan psychologists should not only focus on funding but also on facilitating tele-mentoring, resource sharing, and ethical protection mechanisms.</w:t>
      </w:r>
    </w:p>
    <w:p>
      <w:pPr>
        <w:pStyle w:val="BodyText"/>
      </w:pPr>
      <w:r>
        <w:t xml:space="preserve">Ultimately, the story of the Psychologist in Venezuela Caracas is one of endurance. It highlights the critical importance of mental health services in times of crisis and underscores the need for global solidarity with health professionals working under extraordinary duress.</w:t>
      </w:r>
    </w:p>
    <w:bookmarkEnd w:id="26"/>
    <w:bookmarkStart w:id="27" w:name="vii.-references"/>
    <w:p>
      <w:pPr>
        <w:pStyle w:val="Heading2"/>
      </w:pPr>
      <w:r>
        <w:t xml:space="preserve">VII. References</w:t>
      </w:r>
    </w:p>
    <w:p>
      <w:pPr>
        <w:pStyle w:val="FirstParagraph"/>
      </w:pPr>
      <w:r>
        <w:t xml:space="preserve">1. Rodríguez, M., &amp; Pérez, J. (2021). "Mental Health and Migration: The Venezuelan Exodus." *Journal of Latin American Psychiatry*, 14(3), 45-60.</w:t>
      </w:r>
    </w:p>
    <w:p>
      <w:pPr>
        <w:pStyle w:val="BodyText"/>
      </w:pPr>
      <w:r>
        <w:t xml:space="preserve">2. Gómez, L. (2022). "Community Psychology in Crisis: Adaptations in Caracas." *Caracas University Press*.</w:t>
      </w:r>
    </w:p>
    <w:p>
      <w:pPr>
        <w:pStyle w:val="BodyText"/>
      </w:pPr>
      <w:r>
        <w:t xml:space="preserve">3. World Health Organization. (2023). "Health System Response to the Venezuelan Humanitarian Emergency." WHO Regional Office for the Americas.</w:t>
      </w:r>
    </w:p>
    <w:p>
      <w:pPr>
        <w:pStyle w:val="BodyText"/>
      </w:pPr>
      <w:r>
        <w:t xml:space="preserve">4. Sánchez, A. (2019). "The Role of the Psychologist in Political Conflict Zones: Case Studies from South America." *International Review of Psychology*, 8(2), 112-130.</w:t>
      </w:r>
    </w:p>
    <w:p>
      <w:pPr>
        <w:pStyle w:val="BodyText"/>
      </w:pPr>
      <w:r>
        <w:t xml:space="preserve">5. Instituto Nacional de Estadística de Venezuela. (2024). "Urban Demographics and Internal Displacement in Metropolitan Caracas."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Crisis of Mental Health Care in Venezuela: A Critical Analysis of Psychological Practice in Caracas</dc:title>
  <dc:creator/>
  <cp:keywords/>
  <dcterms:created xsi:type="dcterms:W3CDTF">2026-07-29T11:50:59Z</dcterms:created>
  <dcterms:modified xsi:type="dcterms:W3CDTF">2026-07-29T11:50:59Z</dcterms:modified>
</cp:coreProperties>
</file>

<file path=docProps/custom.xml><?xml version="1.0" encoding="utf-8"?>
<Properties xmlns="http://schemas.openxmlformats.org/officeDocument/2006/custom-properties" xmlns:vt="http://schemas.openxmlformats.org/officeDocument/2006/docPropsVTypes"/>
</file>