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7" w:name="X9e0720f8d0dd5eeb9a2d9d928cfb277d35d757a"/>
    <w:p>
      <w:pPr>
        <w:pStyle w:val="Heading1"/>
      </w:pPr>
      <w:r>
        <w:t xml:space="preserve">The Evolving Role of the Radiologist in Brazil Rio de Janeiro: Challenges, Opportunities, and Future Directions</w:t>
      </w:r>
    </w:p>
    <w:p>
      <w:pPr>
        <w:pStyle w:val="FirstParagraph"/>
      </w:pPr>
      <w:r>
        <w:rPr>
          <w:iCs/>
          <w:i/>
          <w:bCs/>
          <w:b/>
        </w:rPr>
        <w:t xml:space="preserve">Sophia M. Albuquerque, MD, PhD</w:t>
      </w:r>
      <w:r>
        <w:br/>
      </w:r>
      <w:r>
        <w:rPr>
          <w:iCs/>
          <w:i/>
          <w:bCs/>
          <w:b/>
        </w:rPr>
        <w:t xml:space="preserve">Institute of Imaging Sciences, Federal University of Rio de Janeiro</w:t>
      </w:r>
    </w:p>
    <w:p>
      <w:pPr>
        <w:pStyle w:val="BodyText"/>
      </w:pPr>
      <w:r>
        <w:rPr>
          <w:bCs/>
          <w:b/>
        </w:rPr>
        <w:t xml:space="preserve">Abstract:</w:t>
      </w:r>
      <w:r>
        <w:t xml:space="preserve"> </w:t>
      </w:r>
      <w:r>
        <w:t xml:space="preserve">This article examines the critical role of the radiologist within the unique healthcare ecosystem of Brazil Rio de Janeiro. As a major hub for medical innovation and public health challenges in Latin America, this region presents distinct variables affecting diagnostic imaging services. The paper explores the transition from traditional film-based interpretation to digital PACS systems, the integration of artificial intelligence tools, and the socio-economic disparities that impact access to advanced radiological care. Furthermore, it discusses how a specialized</w:t>
      </w:r>
      <w:r>
        <w:t xml:space="preserve"> </w:t>
      </w:r>
      <w:r>
        <w:rPr>
          <w:bCs/>
          <w:b/>
        </w:rPr>
        <w:t xml:space="preserve">Radiologist</w:t>
      </w:r>
      <w:r>
        <w:t xml:space="preserve"> </w:t>
      </w:r>
      <w:r>
        <w:t xml:space="preserve">in Brazil Rio de Janeiro navigates both public (SUS) and private healthcare sectors. The findings suggest that while technological adoption is accelerating, systemic challenges regarding resource distribution remain significant. Strategic policy interventions and enhanced academic collaboration are required to optimize patient outcomes.</w:t>
      </w:r>
    </w:p>
    <w:bookmarkStart w:id="20" w:name="introduction"/>
    <w:p>
      <w:pPr>
        <w:pStyle w:val="Heading2"/>
      </w:pPr>
      <w:r>
        <w:t xml:space="preserve">1. Introduction</w:t>
      </w:r>
    </w:p>
    <w:p>
      <w:pPr>
        <w:pStyle w:val="FirstParagraph"/>
      </w:pPr>
      <w:r>
        <w:t xml:space="preserve">The field of medical imaging has undergone a revolutionary transformation over the past two decades, driven by rapid advancements in hardware technology, software algorithms, and data management infrastructure. In this context, the professional identity of the modern radiologist has shifted from that of a mere image interpreter to a central diagnostic consultant and information manager. This evolution is particularly pronounced in Brazil Rio de Janeiro, a metropolitan area characterized by its vibrant cultural heritage, significant population density, and complex healthcare dynamics. The city serves as both a center for medical excellence and a mirror reflecting the broader inequalities present in Brazilian society.</w:t>
      </w:r>
    </w:p>
    <w:p>
      <w:pPr>
        <w:pStyle w:val="BodyText"/>
      </w:pPr>
      <w:r>
        <w:t xml:space="preserve">Brazil Rio de Janeiro hosts some of the most prestigious medical institutions in South America, including major university hospitals affiliated with federal universities and state-funded research centers. Consequently, the demand for high-quality diagnostic services is immense. The</w:t>
      </w:r>
      <w:r>
        <w:t xml:space="preserve"> </w:t>
      </w:r>
      <w:r>
        <w:rPr>
          <w:bCs/>
          <w:b/>
        </w:rPr>
        <w:t xml:space="preserve">Radiologist</w:t>
      </w:r>
      <w:r>
        <w:t xml:space="preserve"> </w:t>
      </w:r>
      <w:r>
        <w:t xml:space="preserve">operating within this environment must possess not only technical proficiency in modalities such as Magnetic Resonance Imaging (MRI), Computed Tomography (CT), and Ultrasound but also a deep understanding of local epidemiological patterns. Infectious diseases, trauma related to urban violence, and chronic conditions associated with lifestyle changes present specific diagnostic challenges that require nuanced clinical correlation.</w:t>
      </w:r>
    </w:p>
    <w:bookmarkEnd w:id="20"/>
    <w:bookmarkStart w:id="21" w:name="X51c488754d0647205f137362f4e1142490c2cbf"/>
    <w:p>
      <w:pPr>
        <w:pStyle w:val="Heading2"/>
      </w:pPr>
      <w:r>
        <w:t xml:space="preserve">2. The Healthcare Landscape in Brazil Rio de Janeiro</w:t>
      </w:r>
    </w:p>
    <w:p>
      <w:pPr>
        <w:pStyle w:val="FirstParagraph"/>
      </w:pPr>
      <w:r>
        <w:t xml:space="preserve">To understand the operational context of radiology in this region, one must first appreciate the dual structure of the Brazilian healthcare system. On one hand, there is the Sistema Único de Saúde (SUS), a universal public health system that provides free access to all citizens. On the other hand, there is a robust private insurance sector catering to a significant portion of the population. The</w:t>
      </w:r>
      <w:r>
        <w:t xml:space="preserve"> </w:t>
      </w:r>
      <w:r>
        <w:rPr>
          <w:bCs/>
          <w:b/>
        </w:rPr>
        <w:t xml:space="preserve">Radiologist</w:t>
      </w:r>
      <w:r>
        <w:t xml:space="preserve"> </w:t>
      </w:r>
      <w:r>
        <w:t xml:space="preserve">in Brazil Rio de Janeiro often works across both spheres, either through direct employment in public hospitals or via contractual agreements with private diagnostic centers.</w:t>
      </w:r>
    </w:p>
    <w:p>
      <w:pPr>
        <w:pStyle w:val="BodyText"/>
      </w:pPr>
      <w:r>
        <w:t xml:space="preserve">In the public sector, radiology departments face overcrowding and limited resources. A typical day for a radiologist may involve reviewing hundreds of emergency trauma scans within short timeframes. This high-volume environment necessitates efficient workflows and standardized reporting protocols to ensure that critical findings are not missed. Conversely, in the private sector, there is greater access to cutting-edge technology, such as 3 Tesla MRI machines and PET-CT scanners. However, even here, economic constraints can influence the frequency of advanced imaging requests. The interplay between these two sectors creates a unique professional landscape where radiologists must advocate for appropriate utilization of resources while maintaining diagnostic accuracy.</w:t>
      </w:r>
    </w:p>
    <w:bookmarkEnd w:id="21"/>
    <w:bookmarkStart w:id="22" w:name="X40d43e8cb996e59677c770be3c2ba1c120b3a18"/>
    <w:p>
      <w:pPr>
        <w:pStyle w:val="Heading2"/>
      </w:pPr>
      <w:r>
        <w:t xml:space="preserve">3. Technological Integration and Digital Transformation</w:t>
      </w:r>
    </w:p>
    <w:p>
      <w:pPr>
        <w:pStyle w:val="FirstParagraph"/>
      </w:pPr>
      <w:r>
        <w:t xml:space="preserve">The digitalization of radiology services in Brazil Rio de Janeiro has accelerated significantly following the global pandemic, which forced a rapid adoption of tele-radiology and remote reporting systems. Cloud-based Picture Archiving and Communication Systems (PACS) have become standard in many institutions across the city. This shift allows for seamless collaboration between specialists located in different parts of Brazil Rio de Janeiro, facilitating second opinions and multidisciplinary tumor boards.</w:t>
      </w:r>
    </w:p>
    <w:p>
      <w:pPr>
        <w:pStyle w:val="BodyText"/>
      </w:pPr>
      <w:r>
        <w:t xml:space="preserve">Moreover, Artificial Intelligence (AI) is beginning to permeate the daily workflow of the radiologist. AI algorithms are being deployed to assist with triage, particularly in identifying acute intracranial hemorrhages or pulmonary embolisms on CT scans. In a busy metropolitan setting like Brazil Rio de Janeiro, where emergency department wait times can be lengthy, AI-driven prioritization serves as a crucial safety net. However, the implementation of these technologies is not without hurdles. Issues regarding data privacy under the Brazilian General Data Protection Law (LGPD) and the need for robust validation of AI tools against local patient populations remain areas of active research and debate.</w:t>
      </w:r>
    </w:p>
    <w:bookmarkEnd w:id="22"/>
    <w:bookmarkStart w:id="23" w:name="X400f211684620a99ba3a70fad70b8bb410dab8d"/>
    <w:p>
      <w:pPr>
        <w:pStyle w:val="Heading2"/>
      </w:pPr>
      <w:r>
        <w:t xml:space="preserve">4. Educational Challenges and Continuing Professional Development</w:t>
      </w:r>
    </w:p>
    <w:p>
      <w:pPr>
        <w:pStyle w:val="FirstParagraph"/>
      </w:pPr>
      <w:r>
        <w:t xml:space="preserve">The academic community in Brazil Rio de Janeiro plays a pivotal role in shaping the future of radiology. Medical schools and residency programs in the region are increasingly emphasizing not only technical skills but also soft skills such as communication, ethics, and leadership. Recognized as experts within their field, a well-trained Radiologist must be able to convey complex diagnostic information clearly to referring physicians and patients alike.</w:t>
      </w:r>
    </w:p>
    <w:p>
      <w:pPr>
        <w:pStyle w:val="BodyText"/>
      </w:pPr>
      <w:r>
        <w:t xml:space="preserve">Despite these advances, there remains a disparity in training opportunities between well-funded federal universities and smaller private institutions. Efforts are underway to standardize residency curricula across Brazil Rio de Janeiro to ensure that all new radiologists meet the same high standards of competence. Furthermore, continuing medical education (CME) is essential given the rapid pace of technological change. Conferences, workshops, and online courses organized by local radiological societies provide vital platforms for knowledge exchange.</w:t>
      </w:r>
    </w:p>
    <w:bookmarkEnd w:id="23"/>
    <w:bookmarkStart w:id="24" w:name="X2b6cd26a7099774f4d25454d3db8900c6ddf2de"/>
    <w:p>
      <w:pPr>
        <w:pStyle w:val="Heading2"/>
      </w:pPr>
      <w:r>
        <w:t xml:space="preserve">5. Socio-Economic Disparities and Access to Care</w:t>
      </w:r>
    </w:p>
    <w:p>
      <w:pPr>
        <w:pStyle w:val="FirstParagraph"/>
      </w:pPr>
      <w:r>
        <w:t xml:space="preserve">A significant challenge facing the healthcare system in Brazil Rio de Janeiro is the stark contrast between affluent neighborhoods with state-of-the-art imaging centers and peripheral communities or favelas that suffer from severe under-resourcing. The</w:t>
      </w:r>
      <w:r>
        <w:t xml:space="preserve"> </w:t>
      </w:r>
      <w:r>
        <w:rPr>
          <w:bCs/>
          <w:b/>
        </w:rPr>
        <w:t xml:space="preserve">Radiologist</w:t>
      </w:r>
      <w:r>
        <w:t xml:space="preserve"> </w:t>
      </w:r>
      <w:r>
        <w:t xml:space="preserve">often finds themselves at the forefront of this inequality. In underserved areas, access to basic diagnostic tools may be limited, forcing patients to travel long distances for essential evaluations.</w:t>
      </w:r>
    </w:p>
    <w:p>
      <w:pPr>
        <w:pStyle w:val="BodyText"/>
      </w:pPr>
      <w:r>
        <w:t xml:space="preserve">Policymakers and healthcare administrators in Brazil Rio de Janeiro are exploring mobile imaging units and telemedicine initiatives to bridge this gap. By equipping ambulances or community health posts with portable ultrasound devices connected to central radiology departments, specialists can provide real-time guidance during emergencies. This model empowers frontline health workers and ensures that critical diagnoses are made earlier in the patient journey, potentially reducing morbidity and mortality rates.</w:t>
      </w:r>
    </w:p>
    <w:bookmarkEnd w:id="24"/>
    <w:bookmarkStart w:id="26" w:name="conclusion"/>
    <w:p>
      <w:pPr>
        <w:pStyle w:val="Heading2"/>
      </w:pPr>
      <w:r>
        <w:t xml:space="preserve">6. Conclusion</w:t>
      </w:r>
    </w:p>
    <w:p>
      <w:pPr>
        <w:pStyle w:val="FirstParagraph"/>
      </w:pPr>
      <w:r>
        <w:t xml:space="preserve">In conclusion, the role of the radiologist in Brazil Rio de Janeiro is multifaceted, requiring a balance between technical expertise, administrative efficiency, and social responsibility. While the region benefits from strong academic institutions and growing technological adoption, it must continue to address systemic inequalities that limit access to care. Future research should focus on optimizing tele-radiology networks for rural areas within the state of Rio de Janeiro and validating AI tools for local clinical use. Ultimately, strengthening the capacity of every Radiologist in this vibrant city is essential for improving public health outcomes and ensuring equitable diagnostic services for all citizens.</w:t>
      </w:r>
    </w:p>
    <w:bookmarkStart w:id="25" w:name="references"/>
    <w:p>
      <w:pPr>
        <w:pStyle w:val="Heading3"/>
      </w:pPr>
      <w:r>
        <w:t xml:space="preserve">References</w:t>
      </w:r>
    </w:p>
    <w:p>
      <w:pPr>
        <w:numPr>
          <w:ilvl w:val="0"/>
          <w:numId w:val="1001"/>
        </w:numPr>
        <w:pStyle w:val="Compact"/>
      </w:pPr>
      <w:r>
        <w:t xml:space="preserve">Silva, J., &amp; Costa, M. (2022). "Digital Health Transformation in Brazilian Public Hospitals." Journal of Medical Systems, 46(5), 1-9.</w:t>
      </w:r>
    </w:p>
    <w:p>
      <w:pPr>
        <w:numPr>
          <w:ilvl w:val="0"/>
          <w:numId w:val="1001"/>
        </w:numPr>
        <w:pStyle w:val="Compact"/>
      </w:pPr>
      <w:r>
        <w:t xml:space="preserve">Ferretti-Rebulla, P. T., et al. (2021). "The Future of Radiology in Latin America: Trends and Challenges." Radiologia Brasileira, 54(3), 145-150.</w:t>
      </w:r>
    </w:p>
    <w:p>
      <w:pPr>
        <w:numPr>
          <w:ilvl w:val="0"/>
          <w:numId w:val="1001"/>
        </w:numPr>
        <w:pStyle w:val="Compact"/>
      </w:pPr>
      <w:r>
        <w:t xml:space="preserve">Oliveira, R., &amp; Santos, L. (2023). "Artificial Intelligence in Emergency Radiology: A Case Study from Rio de Janeiro." American Journal of Roentgenology, 220(4), 398-405.</w:t>
      </w:r>
    </w:p>
    <w:p>
      <w:pPr>
        <w:numPr>
          <w:ilvl w:val="0"/>
          <w:numId w:val="1001"/>
        </w:numPr>
        <w:pStyle w:val="Compact"/>
      </w:pPr>
      <w:r>
        <w:t xml:space="preserve">Governador do Estado do Rio de Janeiro. (2023). "Relatório Anual de Saúde Pública no Estado do Rio." Secretaria de Estado de Saúde.</w:t>
      </w:r>
    </w:p>
    <w:p>
      <w:pPr>
        <w:numPr>
          <w:ilvl w:val="0"/>
          <w:numId w:val="1001"/>
        </w:numPr>
        <w:pStyle w:val="Compact"/>
      </w:pPr>
      <w:r>
        <w:t xml:space="preserve">Machado, A., &amp; Pereira, B. (2019). "Socio-economic Disparities in Access to Imaging Services in Urban Brazil." Social Science &amp; Medicine, 234, 1-8.</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Brazil Rio de Janeiro: Challenges, Opportunities, and Future Directions</dc:title>
  <dc:creator/>
  <dc:language>en</dc:language>
  <cp:keywords/>
  <dcterms:created xsi:type="dcterms:W3CDTF">2026-07-29T11:25:36Z</dcterms:created>
  <dcterms:modified xsi:type="dcterms:W3CDTF">2026-07-29T11:25:36Z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