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Diagnostic</w:t>
      </w:r>
      <w:r>
        <w:t xml:space="preserve"> </w:t>
      </w:r>
      <w:r>
        <w:t xml:space="preserve">Imaging</w:t>
      </w:r>
      <w:r>
        <w:t xml:space="preserve"> </w:t>
      </w:r>
      <w:r>
        <w:t xml:space="preserve">in</w:t>
      </w:r>
      <w:r>
        <w:t xml:space="preserve"> </w:t>
      </w:r>
      <w:r>
        <w:t xml:space="preserve">Canada: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Radiology</w:t>
      </w:r>
      <w:r>
        <w:t xml:space="preserve"> </w:t>
      </w:r>
      <w:r>
        <w:t xml:space="preserve">Practice</w:t>
      </w:r>
      <w:r>
        <w:t xml:space="preserve"> </w:t>
      </w:r>
      <w:r>
        <w:t xml:space="preserve">in</w:t>
      </w:r>
      <w:r>
        <w:t xml:space="preserve"> </w:t>
      </w:r>
      <w:r>
        <w:t xml:space="preserve">Montreal</w:t>
      </w:r>
    </w:p>
    <w:bookmarkStart w:id="28" w:name="X8873d143c73c22a80dc2a13d205d4ec7f945086"/>
    <w:p>
      <w:pPr>
        <w:pStyle w:val="Heading1"/>
      </w:pPr>
      <w:r>
        <w:t xml:space="preserve">The Evolving Landscape of Diagnostic Imaging in Canada</w:t>
      </w:r>
    </w:p>
    <w:bookmarkStart w:id="27" w:name="X29b62087b50a02820238eb9f830169480546c81"/>
    <w:p>
      <w:pPr>
        <w:pStyle w:val="Heading2"/>
      </w:pPr>
      <w:r>
        <w:t xml:space="preserve">A Comprehensive Analysis of Radiology Practice in Montreal</w:t>
      </w:r>
    </w:p>
    <w:p>
      <w:pPr>
        <w:pStyle w:val="FirstParagraph"/>
      </w:pPr>
      <w:r>
        <w:rPr>
          <w:iCs/>
          <w:i/>
          <w:bCs/>
          <w:b/>
        </w:rPr>
        <w:t xml:space="preserve">   Abstract.</w:t>
      </w:r>
      <w:r>
        <w:t xml:space="preserve">  This article examines the multifaceted role of the</w:t>
      </w:r>
      <w:r>
        <w:t xml:space="preserve"> </w:t>
      </w:r>
      <w:r>
        <w:rPr>
          <w:bCs/>
          <w:b/>
        </w:rPr>
        <w:t xml:space="preserve">Radiologist</w:t>
      </w:r>
      <w:r>
        <w:t xml:space="preserve"> </w:t>
      </w:r>
      <w:r>
        <w:t xml:space="preserve">within the unique healthcare ecosystem of Canada, with a specific focus on the metropolitan hub of Montreal. As diagnostic medicine advances rapidly, driven by artificial intelligence integration and evolving patient demographics, understanding regional nuances is critical. This study explores how Montreal’s bilingual infrastructure, high-density urban population, and distinct regulatory frameworks under Quebec’s health system influence radiological practice. By analyzing current challenges regarding workforce distribution, technological adoption, and cross-disciplinary collaboration among</w:t>
      </w:r>
      <w:r>
        <w:t xml:space="preserve"> </w:t>
      </w:r>
      <w:r>
        <w:rPr>
          <w:bCs/>
          <w:b/>
        </w:rPr>
        <w:t xml:space="preserve">Radiologists</w:t>
      </w:r>
      <w:r>
        <w:t xml:space="preserve"> </w:t>
      </w:r>
      <w:r>
        <w:t xml:space="preserve">in</w:t>
      </w:r>
      <w:r>
        <w:t xml:space="preserve"> </w:t>
      </w:r>
      <w:r>
        <w:rPr>
          <w:bCs/>
          <w:b/>
        </w:rPr>
        <w:t xml:space="preserve">Canada</w:t>
      </w:r>
      <w:r>
        <w:t xml:space="preserve">, this paper highlights the specialized demands placed on medical professionals in</w:t>
      </w:r>
      <w:r>
        <w:t xml:space="preserve"> </w:t>
      </w:r>
      <w:r>
        <w:rPr>
          <w:bCs/>
          <w:b/>
        </w:rPr>
        <w:t xml:space="preserve">Montreal</w:t>
      </w:r>
      <w:r>
        <w:t xml:space="preserve">. The findings suggest that while</w:t>
      </w:r>
      <w:r>
        <w:t xml:space="preserve"> </w:t>
      </w:r>
      <w:r>
        <w:rPr>
          <w:iCs/>
          <w:i/>
        </w:rPr>
        <w:t xml:space="preserve">Montreal</w:t>
      </w:r>
      <w:r>
        <w:t xml:space="preserve"> </w:t>
      </w:r>
      <w:r>
        <w:t xml:space="preserve">serves as a beacon for innovation within Canadian healthcare, systemic barriers persist. Ultimately, this document underscores the necessity of tailored policy interventions to support the</w:t>
      </w:r>
      <w:r>
        <w:t xml:space="preserve"> </w:t>
      </w:r>
      <w:r>
        <w:rPr>
          <w:bCs/>
          <w:b/>
        </w:rPr>
        <w:t xml:space="preserve">Radiologist</w:t>
      </w:r>
      <w:r>
        <w:t xml:space="preserve"> </w:t>
      </w:r>
      <w:r>
        <w:t xml:space="preserve">workforce in maintaining high standards of care in this vital Canadian center.</w:t>
      </w:r>
    </w:p>
    <w:bookmarkStart w:id="20" w:name="introduction"/>
    <w:p>
      <w:pPr>
        <w:pStyle w:val="Heading3"/>
      </w:pPr>
      <w:r>
        <w:t xml:space="preserve">1. Introduction</w:t>
      </w:r>
    </w:p>
    <w:p>
      <w:pPr>
        <w:pStyle w:val="FirstParagraph"/>
      </w:pPr>
      <w:r>
        <w:t xml:space="preserve">The practice of radiology has undergone a paradigm shift over the last two decades, transitioning from simple film-based interpretation to complex digital data analytics and image-guided interventions. In Canada, this transformation is particularly pronounced in major urban centers where academic hospitals and research institutions converge. Among these centers, Montreal stands out not only as Quebec’s largest city but as one of the most significant medical hubs in all of</w:t>
      </w:r>
      <w:r>
        <w:t xml:space="preserve"> </w:t>
      </w:r>
      <w:r>
        <w:rPr>
          <w:bCs/>
          <w:b/>
        </w:rPr>
        <w:t xml:space="preserve">Canada</w:t>
      </w:r>
      <w:r>
        <w:t xml:space="preserve">. The role of the</w:t>
      </w:r>
      <w:r>
        <w:t xml:space="preserve"> </w:t>
      </w:r>
      <w:r>
        <w:rPr>
          <w:bCs/>
          <w:b/>
        </w:rPr>
        <w:t xml:space="preserve">Radiologist</w:t>
      </w:r>
      <w:r>
        <w:t xml:space="preserve"> </w:t>
      </w:r>
      <w:r>
        <w:t xml:space="preserve">here is distinct, shaped by the dual pressures of a bilingual society, a publicly funded healthcare model (RAMQ), and an influx of specialized medical tourism and research funding.</w:t>
      </w:r>
    </w:p>
    <w:p>
      <w:pPr>
        <w:pStyle w:val="BodyText"/>
      </w:pPr>
      <w:r>
        <w:t xml:space="preserve">This article aims to dissect the current state of radiology in Montreal. It seeks to answer how the specific geographic, linguistic, and administrative conditions of</w:t>
      </w:r>
      <w:r>
        <w:t xml:space="preserve"> </w:t>
      </w:r>
      <w:r>
        <w:rPr>
          <w:bCs/>
          <w:b/>
        </w:rPr>
        <w:t xml:space="preserve">Montreal</w:t>
      </w:r>
      <w:r>
        <w:rPr>
          <w:iCs/>
          <w:i/>
        </w:rPr>
        <w:t xml:space="preserve">  impact</w:t>
      </w:r>
      <w:r>
        <w:t xml:space="preserve">  the daily operations, professional development, and patient outcomes associated with diagnostic imaging. Furthermore, it contextualizes these local dynamics within the broader scope of national healthcare trends observed across</w:t>
      </w:r>
      <w:r>
        <w:t xml:space="preserve"> </w:t>
      </w:r>
      <w:r>
        <w:rPr>
          <w:bCs/>
          <w:b/>
        </w:rPr>
        <w:t xml:space="preserve">Canada</w:t>
      </w:r>
      <w:r>
        <w:t xml:space="preserve">.</w:t>
      </w:r>
    </w:p>
    <w:bookmarkEnd w:id="20"/>
    <w:bookmarkStart w:id="21" w:name="the-institutional-framework-in-montreal"/>
    <w:p>
      <w:pPr>
        <w:pStyle w:val="Heading3"/>
      </w:pPr>
      <w:r>
        <w:t xml:space="preserve">2. The Institutional Framework in Montreal</w:t>
      </w:r>
    </w:p>
    <w:p>
      <w:pPr>
        <w:pStyle w:val="FirstParagraph"/>
      </w:pPr>
      <w:r>
        <w:t xml:space="preserve">Montreal is home to some of Canada’s most prestigious academic health centers, including the McGill University Health Centre (MUHC), the Université de Montréal affiliates (CHUM and CIUSSS), and Jewish General Hospital. These institutions serve as the primary training grounds for new</w:t>
      </w:r>
      <w:r>
        <w:t xml:space="preserve"> </w:t>
      </w:r>
      <w:r>
        <w:rPr>
          <w:bCs/>
          <w:b/>
        </w:rPr>
        <w:t xml:space="preserve">Radiologists</w:t>
      </w:r>
      <w:r>
        <w:t xml:space="preserve"> </w:t>
      </w:r>
      <w:r>
        <w:t xml:space="preserve">in</w:t>
      </w:r>
      <w:r>
        <w:t xml:space="preserve"> </w:t>
      </w:r>
      <w:r>
        <w:rPr>
          <w:iCs/>
          <w:i/>
        </w:rPr>
        <w:t xml:space="preserve">Quebec</w:t>
      </w:r>
      <w:r>
        <w:t xml:space="preserve">. Unlike other provinces, Quebec’s healthcare administration is centralized under a specific ministerial mandate, which dictates resource allocation differently than federal standards alone might suggest.</w:t>
      </w:r>
    </w:p>
    <w:p>
      <w:pPr>
        <w:pStyle w:val="BodyText"/>
      </w:pPr>
      <w:r>
        <w:t xml:space="preserve">In this environment, the modern</w:t>
      </w:r>
      <w:r>
        <w:t xml:space="preserve"> </w:t>
      </w:r>
      <w:r>
        <w:rPr>
          <w:bCs/>
          <w:b/>
        </w:rPr>
        <w:t xml:space="preserve">Radiologist</w:t>
      </w:r>
      <w:r>
        <w:rPr>
          <w:iCs/>
          <w:i/>
        </w:rPr>
        <w:t xml:space="preserve">  must  </w:t>
      </w:r>
      <w:r>
        <w:t xml:space="preserve">be adept at navigating complex referral networks. The density of hospitals in Montreal creates a competitive yet collaborative ecosystem. For instance, the University Health Network (UHN) in Toronto faces similar challenges to those seen in Montreal regarding volume and specialization, but the linguistic requirement adds a layer of complexity unique to</w:t>
      </w:r>
      <w:r>
        <w:t xml:space="preserve"> </w:t>
      </w:r>
      <w:r>
        <w:rPr>
          <w:bCs/>
          <w:b/>
        </w:rPr>
        <w:t xml:space="preserve">Montreal</w:t>
      </w:r>
      <w:r>
        <w:t xml:space="preserve">. A</w:t>
      </w:r>
      <w:r>
        <w:t xml:space="preserve"> </w:t>
      </w:r>
      <w:r>
        <w:rPr>
          <w:bCs/>
          <w:b/>
        </w:rPr>
        <w:t xml:space="preserve">Radiologist</w:t>
      </w:r>
      <w:r>
        <w:t xml:space="preserve"> </w:t>
      </w:r>
      <w:r>
        <w:t xml:space="preserve">practicing here must often switch between French and English medical terminology seamlessly, ensuring that reports are comprehensible to referring physicians across all major institutions. This linguistic duality is not merely a cultural asset but a clinical necessity in</w:t>
      </w:r>
      <w:r>
        <w:t xml:space="preserve"> </w:t>
      </w:r>
      <w:r>
        <w:rPr>
          <w:iCs/>
          <w:i/>
        </w:rPr>
        <w:t xml:space="preserve">Montreal</w:t>
      </w:r>
      <w:r>
        <w:t xml:space="preserve">, distinguishing its practice model from many other parts of</w:t>
      </w:r>
      <w:r>
        <w:t xml:space="preserve"> </w:t>
      </w:r>
      <w:r>
        <w:rPr>
          <w:bCs/>
          <w:b/>
        </w:rPr>
        <w:t xml:space="preserve">Canada</w:t>
      </w:r>
      <w:r>
        <w:t xml:space="preserve">.</w:t>
      </w:r>
    </w:p>
    <w:bookmarkEnd w:id="21"/>
    <w:bookmarkStart w:id="22" w:name="X2de8e919ee1066917ed3c8398b290d9387cf5b0"/>
    <w:p>
      <w:pPr>
        <w:pStyle w:val="Heading3"/>
      </w:pPr>
      <w:r>
        <w:t xml:space="preserve">3. Technological Integration and Artificial Intelligence</w:t>
      </w:r>
    </w:p>
    <w:p>
      <w:pPr>
        <w:pStyle w:val="FirstParagraph"/>
      </w:pPr>
      <w:r>
        <w:t xml:space="preserve">The adoption of advanced imaging technologies is rapid in Montreal, driven by both private investment and public research grants. The city has become a testbed for AI-driven diagnostic tools, particularly in oncology and neurology. For the contemporary</w:t>
      </w:r>
      <w:r>
        <w:t xml:space="preserve"> </w:t>
      </w:r>
      <w:r>
        <w:rPr>
          <w:bCs/>
          <w:b/>
        </w:rPr>
        <w:t xml:space="preserve">Radiologist</w:t>
      </w:r>
      <w:r>
        <w:t xml:space="preserve">, proficiency with Picture Archiving and Communication Systems (PACS) and integration of machine learning algorithms is becoming standard.</w:t>
      </w:r>
    </w:p>
    <w:p>
      <w:pPr>
        <w:pStyle w:val="BodyText"/>
      </w:pPr>
      <w:r>
        <w:t xml:space="preserve">In Montreal specifically, research initiatives at institutions like the Royal Victoria Hospital are at the forefront of developing AI tools that assist in detecting pulmonary nodules and breast cancer. However, the implementation of these technologies faces hurdles common to healthcare systems across</w:t>
      </w:r>
      <w:r>
        <w:t xml:space="preserve"> </w:t>
      </w:r>
      <w:r>
        <w:rPr>
          <w:bCs/>
          <w:b/>
        </w:rPr>
        <w:t xml:space="preserve">Canada</w:t>
      </w:r>
      <w:r>
        <w:t xml:space="preserve">: data privacy concerns (PIPEDA compliance) and interoperability between different hospital networks. A</w:t>
      </w:r>
      <w:r>
        <w:t xml:space="preserve"> </w:t>
      </w:r>
      <w:r>
        <w:rPr>
          <w:bCs/>
          <w:b/>
        </w:rPr>
        <w:t xml:space="preserve">Radiologist</w:t>
      </w:r>
      <w:r>
        <w:t xml:space="preserve"> </w:t>
      </w:r>
      <w:r>
        <w:t xml:space="preserve">in</w:t>
      </w:r>
      <w:r>
        <w:t xml:space="preserve"> </w:t>
      </w:r>
      <w:r>
        <w:rPr>
          <w:iCs/>
          <w:i/>
        </w:rPr>
        <w:t xml:space="preserve">Montreal  often  </w:t>
      </w:r>
      <w:r>
        <w:t xml:space="preserve">works as part of a multidisciplinary team that includes data scientists, requiring communication skills that extend beyond traditional clinical boundaries. This interdisciplinary approach is critical for maximizing the utility of AI in patient care.</w:t>
      </w:r>
    </w:p>
    <w:bookmarkEnd w:id="22"/>
    <w:bookmarkStart w:id="23" w:name="workforce-challenges-and-retention"/>
    <w:p>
      <w:pPr>
        <w:pStyle w:val="Heading3"/>
      </w:pPr>
      <w:r>
        <w:t xml:space="preserve">4. Workforce Challenges and Retention</w:t>
      </w:r>
    </w:p>
    <w:p>
      <w:pPr>
        <w:pStyle w:val="FirstParagraph"/>
      </w:pPr>
      <w:r>
        <w:t xml:space="preserve">A significant issue facing radiology departments in Montreal, mirroring trends throughout</w:t>
      </w:r>
      <w:r>
        <w:t xml:space="preserve"> </w:t>
      </w:r>
      <w:r>
        <w:rPr>
          <w:bCs/>
          <w:b/>
        </w:rPr>
        <w:t xml:space="preserve">Canada</w:t>
      </w:r>
      <w:r>
        <w:t xml:space="preserve">, is the retention and recruitment of qualified specialists. The aging population in Quebec places an increased demand on diagnostic imaging services, particularly for age-related conditions such as dementia and cardiovascular disease. Despite this high demand, there are concerns regarding burnout among practicing</w:t>
      </w:r>
    </w:p>
    <w:p>
      <w:pPr>
        <w:pStyle w:val="BodyText"/>
      </w:pPr>
      <w:r>
        <w:t xml:space="preserve">Radiologists  due to high image volumes.</w:t>
      </w:r>
    </w:p>
    <w:p>
      <w:pPr>
        <w:pStyle w:val="BodyText"/>
      </w:pPr>
      <w:r>
        <w:t xml:space="preserve">Montreal’s ability to attract international talent is a mitigating factor. The city’s reputation in medical research helps draw fellows from around the globe. However, language barriers can still pose integration challenges for non-French speaking</w:t>
      </w:r>
      <w:r>
        <w:t xml:space="preserve"> </w:t>
      </w:r>
      <w:r>
        <w:rPr>
          <w:bCs/>
          <w:b/>
        </w:rPr>
        <w:t xml:space="preserve">Radiologists</w:t>
      </w:r>
      <w:r>
        <w:t xml:space="preserve">. Furthermore, the compensation models in Canada are strictly regulated by provincial fee schedules, which limits financial incentives compared to private practice models seen elsewhere. Consequently, job satisfaction for a</w:t>
      </w:r>
    </w:p>
    <w:p>
      <w:pPr>
        <w:pStyle w:val="BodyText"/>
      </w:pPr>
      <w:r>
        <w:t xml:space="preserve">Radiologist  in </w:t>
      </w:r>
      <w:r>
        <w:rPr>
          <w:iCs/>
          <w:i/>
        </w:rPr>
        <w:t xml:space="preserve">Montreal</w:t>
      </w:r>
      <w:r>
        <w:t xml:space="preserve">  often depends on intellectual stimulation through research and teaching opportunities rather than purely financial metrics.</w:t>
      </w:r>
    </w:p>
    <w:bookmarkEnd w:id="23"/>
    <w:bookmarkStart w:id="24" w:name="comparative-analysis-within-canada"/>
    <w:p>
      <w:pPr>
        <w:pStyle w:val="Heading3"/>
      </w:pPr>
      <w:r>
        <w:t xml:space="preserve">5. Comparative Analysis within Canada</w:t>
      </w:r>
    </w:p>
    <w:p>
      <w:pPr>
        <w:pStyle w:val="FirstParagraph"/>
      </w:pPr>
      <w:r>
        <w:t xml:space="preserve">To understand the specific position of Montreal, it is useful to compare its radiological infrastructure with other major Canadian hubs like Toronto or Vancouver. While Toronto boasts a larger total volume of imaging procedures due to population size, Montreal maintains a high per-capita density of specialized sub-specialists in areas such as neuroradiology and interventional radiology.</w:t>
      </w:r>
    </w:p>
    <w:p>
      <w:pPr>
        <w:pStyle w:val="BodyText"/>
      </w:pPr>
      <w:r>
        <w:t xml:space="preserve">This specialization is a hallmark of the Montreal model. Many</w:t>
      </w:r>
      <w:r>
        <w:t xml:space="preserve"> </w:t>
      </w:r>
      <w:r>
        <w:rPr>
          <w:bCs/>
          <w:b/>
        </w:rPr>
        <w:t xml:space="preserve">Radiologists</w:t>
      </w:r>
      <w:r>
        <w:t xml:space="preserve"> </w:t>
      </w:r>
      <w:r>
        <w:t xml:space="preserve">in the city focus heavily on niche fields supported by strong university affiliations. This contrasts with smaller communities across rural Canada, where generalist radiologists must manage a broad spectrum of pathologies without immediate subspecialty support. Therefore, policies designed to improve access to care in remote</w:t>
      </w:r>
      <w:r>
        <w:t xml:space="preserve"> </w:t>
      </w:r>
      <w:r>
        <w:rPr>
          <w:iCs/>
          <w:i/>
        </w:rPr>
        <w:t xml:space="preserve">Canada</w:t>
      </w:r>
      <w:r>
        <w:t xml:space="preserve">  cannot rely solely on the Montreal model; they require different structural solutions, such as teleradiology networks that connect rural providers with specialists based in hubs like</w:t>
      </w:r>
      <w:r>
        <w:t xml:space="preserve"> </w:t>
      </w:r>
      <w:r>
        <w:rPr>
          <w:bCs/>
          <w:b/>
        </w:rPr>
        <w:t xml:space="preserve">Montreal</w:t>
      </w:r>
      <w:r>
        <w:t xml:space="preserve">.</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Radiologist</w:t>
      </w:r>
      <w:r>
        <w:rPr>
          <w:iCs/>
          <w:i/>
        </w:rPr>
        <w:t xml:space="preserve">  in Montreal </w:t>
      </w:r>
    </w:p>
    <w:p>
      <w:pPr>
        <w:pStyle w:val="BodyText"/>
      </w:pPr>
      <w:r>
        <w:t xml:space="preserve">  is defined by a unique intersection of academic rigor, linguistic duality, and administrative complexity. As a key component of the Canadian healthcare system, Montreal not only serves its local population but also contributes significantly to national medical research and innovation.</w:t>
      </w:r>
    </w:p>
    <w:p>
      <w:pPr>
        <w:pStyle w:val="BodyText"/>
      </w:pPr>
      <w:r>
        <w:t xml:space="preserve">However, challenges remain. To sustain high-quality care for all patients in</w:t>
      </w:r>
      <w:r>
        <w:t xml:space="preserve"> </w:t>
      </w:r>
      <w:r>
        <w:rPr>
          <w:bCs/>
          <w:b/>
        </w:rPr>
        <w:t xml:space="preserve">Canada</w:t>
      </w:r>
      <w:r>
        <w:t xml:space="preserve">, it is imperative to address workforce shortages, streamline technological integration across provincial boundaries, and support the mental health of imaging professionals. Future studies should focus on longitudinal outcomes of AI-assisted diagnosis in bilingual settings and strategies to improve teleradiology coverage for underserved regions outside major centers like</w:t>
      </w:r>
      <w:r>
        <w:t xml:space="preserve"> </w:t>
      </w:r>
      <w:r>
        <w:rPr>
          <w:iCs/>
          <w:i/>
        </w:rPr>
        <w:t xml:space="preserve">Montreal</w:t>
      </w:r>
      <w:r>
        <w:t xml:space="preserve">.</w:t>
      </w:r>
    </w:p>
    <w:p>
      <w:pPr>
        <w:pStyle w:val="BodyText"/>
      </w:pPr>
      <w:r>
        <w:t xml:space="preserve">In conclusion, the success of radiological practice in Montreal is a microcosm of the broader Canadian healthcare narrative. It demonstrates both the strengths of a publicly funded system in fostering innovation and the vulnerabilities inherent in managing high-demand specialties within diverse linguistic and geographic constraints. By focusing on these specific local dynamics, policymakers can better equip every</w:t>
      </w:r>
      <w:r>
        <w:t xml:space="preserve"> </w:t>
      </w:r>
      <w:r>
        <w:rPr>
          <w:bCs/>
          <w:b/>
        </w:rPr>
        <w:t xml:space="preserve">Radiologist</w:t>
      </w:r>
      <w:r>
        <w:t xml:space="preserve"> </w:t>
      </w:r>
      <w:r>
        <w:t xml:space="preserve">across</w:t>
      </w:r>
      <w:r>
        <w:t xml:space="preserve"> </w:t>
      </w:r>
      <w:r>
        <w:rPr>
          <w:iCs/>
          <w:i/>
        </w:rPr>
        <w:t xml:space="preserve">Canada</w:t>
      </w:r>
      <w:r>
        <w:t xml:space="preserve">  to meet the diagnostic needs of tomorrow.</w:t>
      </w:r>
    </w:p>
    <w:bookmarkEnd w:id="25"/>
    <w:bookmarkStart w:id="26" w:name="references-illustrative"/>
    <w:p>
      <w:pPr>
        <w:pStyle w:val="Heading3"/>
      </w:pPr>
      <w:r>
        <w:t xml:space="preserve">References (Illustrative)</w:t>
      </w:r>
    </w:p>
    <w:p>
      <w:pPr>
        <w:pStyle w:val="FirstParagraph"/>
      </w:pPr>
      <w:r>
        <w:t xml:space="preserve">[1] Canadian Association of Radiologists. (2023). "State of Radiology in Canada: Workforce and Technology Trends."</w:t>
      </w:r>
      <w:r>
        <w:rPr>
          <w:iCs/>
          <w:i/>
        </w:rPr>
        <w:t xml:space="preserve">  Canadian Journal of Radiology.</w:t>
      </w:r>
    </w:p>
    <w:p>
      <w:pPr>
        <w:pStyle w:val="BodyText"/>
      </w:pPr>
      <w:r>
        <w:t xml:space="preserve">[2] Quebec Ministry of Health. (2024). "Annual Report on Healthcare Delivery in Greater Montreal."</w:t>
      </w:r>
      <w:r>
        <w:t xml:space="preserve"> </w:t>
      </w:r>
      <w:r>
        <w:rPr>
          <w:bCs/>
          <w:b/>
        </w:rPr>
        <w:t xml:space="preserve">Montreal</w:t>
      </w:r>
      <w:r>
        <w:t xml:space="preserve">: Government of Quebec.</w:t>
      </w:r>
    </w:p>
    <w:p>
      <w:pPr>
        <w:pStyle w:val="BodyText"/>
      </w:pPr>
      <w:r>
        <w:t xml:space="preserve">[3] Smith, J., &amp; Dubois, L. (2023). "Bilingualism in Medical Reporting: Challenges and Best Practices for</w:t>
      </w:r>
    </w:p>
    <w:p>
      <w:pPr>
        <w:pStyle w:val="BodyText"/>
      </w:pPr>
      <w:r>
        <w:t xml:space="preserve">Radiologists  in </w:t>
      </w:r>
      <w:r>
        <w:rPr>
          <w:iCs/>
          <w:i/>
        </w:rPr>
        <w:t xml:space="preserve">Montreal</w:t>
      </w:r>
      <w:r>
        <w:t xml:space="preserve">. "</w:t>
      </w:r>
    </w:p>
    <w:p>
      <w:pPr>
        <w:pStyle w:val="BodyText"/>
      </w:pPr>
      <w:r>
        <w:t xml:space="preserve">  Journal of North American Medical Communications.</w:t>
      </w:r>
    </w:p>
    <w:p>
      <w:pPr>
        <w:pStyle w:val="BodyText"/>
      </w:pPr>
      <w:r>
        <w:t xml:space="preserve">[4] Statistics Canada. (2024). "Demographic Shifts and Healthcare Utilization in Urban Centers."</w:t>
      </w:r>
      <w:r>
        <w:t xml:space="preserve"> </w:t>
      </w:r>
      <w:r>
        <w:rPr>
          <w:bCs/>
          <w:b/>
        </w:rPr>
        <w:t xml:space="preserve">Canada</w:t>
      </w:r>
      <w:r>
        <w:t xml:space="preserve">: Government of Canada.</w:t>
      </w:r>
    </w:p>
    <w:p>
      <w:pPr>
        <w:pStyle w:val="BodyText"/>
      </w:pPr>
      <w:r>
        <w:t xml:space="preserve">[5] University Health Network &amp; MUHC Collaborative Study Group. (2023). "AI Integration in Diagnostic Imaging: A Comparative Study of Toronto and Montreal."</w:t>
      </w:r>
      <w:r>
        <w:rPr>
          <w:iCs/>
          <w:i/>
        </w:rPr>
        <w:t xml:space="preserve">  Medical AI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Diagnostic Imaging in Canada: A Comprehensive Analysis of Radiology Practice in Montreal</dc:title>
  <dc:creator/>
  <cp:keywords/>
  <dcterms:created xsi:type="dcterms:W3CDTF">2026-07-29T07:40:10Z</dcterms:created>
  <dcterms:modified xsi:type="dcterms:W3CDTF">2026-07-29T07:40:10Z</dcterms:modified>
</cp:coreProperties>
</file>

<file path=docProps/custom.xml><?xml version="1.0" encoding="utf-8"?>
<Properties xmlns="http://schemas.openxmlformats.org/officeDocument/2006/custom-properties" xmlns:vt="http://schemas.openxmlformats.org/officeDocument/2006/docPropsVTypes"/>
</file>