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Imaging</w:t>
      </w:r>
      <w:r>
        <w:t xml:space="preserve"> </w:t>
      </w:r>
      <w:r>
        <w:t xml:space="preserve">within</w:t>
      </w:r>
      <w:r>
        <w:t xml:space="preserve"> </w:t>
      </w:r>
      <w:r>
        <w:t xml:space="preserve">Canada</w:t>
      </w:r>
      <w:r>
        <w:t xml:space="preserve"> </w:t>
      </w:r>
      <w:r>
        <w:t xml:space="preserve">Vancouver</w:t>
      </w:r>
    </w:p>
    <w:bookmarkStart w:id="30" w:name="X5915f968a3d43c7759de6b817a63cde41f8bd1b"/>
    <w:p>
      <w:pPr>
        <w:pStyle w:val="Heading1"/>
      </w:pPr>
      <w:r>
        <w:t xml:space="preserve">The Evolving Role of the Radiologist in Diagnostic Imaging within Canada Vancouver</w:t>
      </w:r>
    </w:p>
    <w:p>
      <w:pPr>
        <w:pStyle w:val="FirstParagraph"/>
      </w:pPr>
      <w:r>
        <w:rPr>
          <w:bCs/>
          <w:b/>
        </w:rPr>
        <w:t xml:space="preserve">Author:</w:t>
      </w:r>
      <w:r>
        <w:t xml:space="preserve"> </w:t>
      </w:r>
      <w:r>
        <w:t xml:space="preserve">Dr. Elena S. Thorne</w:t>
      </w:r>
      <w:r>
        <w:br/>
      </w:r>
      <w:r>
        <w:rPr>
          <w:bCs/>
          <w:b/>
        </w:rPr>
        <w:t xml:space="preserve">Affiliation:</w:t>
      </w:r>
      <w:r>
        <w:t xml:space="preserve"> </w:t>
      </w:r>
      <w:r>
        <w:t xml:space="preserve">Department of Medical Imaging, Vancouver General Hospital, University of British Columbia</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2"/>
      </w:pPr>
      <w:r>
        <w:t xml:space="preserve">Abstract</w:t>
      </w:r>
    </w:p>
    <w:p>
      <w:pPr>
        <w:pStyle w:val="FirstParagraph"/>
      </w:pPr>
      <w:r>
        <w:t xml:space="preserve">The landscape of modern medicine is undergoing a paradigm shift driven by technological advancement, demographic changes, and the increasing demand for specialized diagnostic services. This article examines the critical role of the</w:t>
      </w:r>
      <w:r>
        <w:t xml:space="preserve"> </w:t>
      </w:r>
      <w:r>
        <w:rPr>
          <w:bCs/>
          <w:b/>
        </w:rPr>
        <w:t xml:space="preserve">Radiologist</w:t>
      </w:r>
      <w:r>
        <w:t xml:space="preserve"> </w:t>
      </w:r>
      <w:r>
        <w:t xml:space="preserve">within the healthcare ecosystem of</w:t>
      </w:r>
      <w:r>
        <w:t xml:space="preserve"> </w:t>
      </w:r>
      <w:r>
        <w:rPr>
          <w:bCs/>
          <w:b/>
        </w:rPr>
        <w:t xml:space="preserve">Canada Vancouver</w:t>
      </w:r>
      <w:r>
        <w:t xml:space="preserve">. As a major metropolitan hub in British Columbia, Vancouver presents unique challenges and opportunities regarding medical imaging accessibility, diversity in patient populations, and integration with provincial health mandates. We explore how radiologists are adapting to these pressures through subspecialization, tele-radiology initiatives, and the integration of artificial intelligence. Furthermore, this paper analyzes the impact of geographic isolation on specialist distribution in</w:t>
      </w:r>
      <w:r>
        <w:t xml:space="preserve"> </w:t>
      </w:r>
      <w:r>
        <w:rPr>
          <w:bCs/>
          <w:b/>
        </w:rPr>
        <w:t xml:space="preserve">Canada Vancouver</w:t>
      </w:r>
      <w:r>
        <w:t xml:space="preserve"> </w:t>
      </w:r>
      <w:r>
        <w:t xml:space="preserve">and proposes strategies for enhancing collaborative care models.</w:t>
      </w:r>
    </w:p>
    <w:bookmarkEnd w:id="20"/>
    <w:bookmarkStart w:id="21" w:name="introduction"/>
    <w:p>
      <w:pPr>
        <w:pStyle w:val="Heading2"/>
      </w:pPr>
      <w:r>
        <w:t xml:space="preserve">Introduction</w:t>
      </w:r>
    </w:p>
    <w:p>
      <w:pPr>
        <w:pStyle w:val="FirstParagraph"/>
      </w:pPr>
      <w:r>
        <w:t xml:space="preserve">In contemporary healthcare systems, accurate diagnosis serves as the cornerstone for effective treatment planning. At the heart of this diagnostic process stands the</w:t>
      </w:r>
      <w:r>
        <w:t xml:space="preserve"> </w:t>
      </w:r>
      <w:r>
        <w:rPr>
          <w:bCs/>
          <w:b/>
        </w:rPr>
        <w:t xml:space="preserve">Radiologist</w:t>
      </w:r>
      <w:r>
        <w:t xml:space="preserve">, a physician who specializes in using medical imaging technologies such as X-ray, computed tomography (CT), magnetic resonance imaging (MRI), and ultrasound to diagnose and treat diseases. In</w:t>
      </w:r>
      <w:r>
        <w:t xml:space="preserve"> </w:t>
      </w:r>
      <w:r>
        <w:rPr>
          <w:bCs/>
          <w:b/>
        </w:rPr>
        <w:t xml:space="preserve">Canada Vancouver</w:t>
      </w:r>
      <w:r>
        <w:t xml:space="preserve">, a city characterized by its rapid population growth and diverse demographic makeup, the demand for high-quality radiological services has never been higher.</w:t>
      </w:r>
    </w:p>
    <w:p>
      <w:pPr>
        <w:pStyle w:val="BodyText"/>
      </w:pPr>
      <w:r>
        <w:t xml:space="preserve">The healthcare system in British Columbia operates under the Canada Health Act, which mandates that all insured health services must be accessible to residents without financial barriers. However,</w:t>
      </w:r>
      <w:r>
        <w:t xml:space="preserve"> </w:t>
      </w:r>
      <w:r>
        <w:rPr>
          <w:bCs/>
          <w:b/>
        </w:rPr>
        <w:t xml:space="preserve">Canada Vancouver</w:t>
      </w:r>
      <w:r>
        <w:t xml:space="preserve"> </w:t>
      </w:r>
      <w:r>
        <w:t xml:space="preserve">faces specific logistical challenges due to its coastal geography and surrounding mountainous terrain. These geographical factors influence not only patient access but also the deployment of mobile imaging units and the distribution of specialized staff. Consequently, the role of the</w:t>
      </w:r>
      <w:r>
        <w:t xml:space="preserve"> </w:t>
      </w:r>
      <w:r>
        <w:rPr>
          <w:bCs/>
          <w:b/>
        </w:rPr>
        <w:t xml:space="preserve">Radiologist</w:t>
      </w:r>
      <w:r>
        <w:t xml:space="preserve"> </w:t>
      </w:r>
      <w:r>
        <w:t xml:space="preserve">extends beyond mere image interpretation; it involves strategic resource allocation, leadership in multidisciplinary teams, and advocacy for equitable access to diagnostic services.</w:t>
      </w:r>
    </w:p>
    <w:bookmarkEnd w:id="21"/>
    <w:bookmarkStart w:id="22" w:name="X2a3f392877ffb04674c94d5866bab1406df924a"/>
    <w:p>
      <w:pPr>
        <w:pStyle w:val="Heading2"/>
      </w:pPr>
      <w:r>
        <w:t xml:space="preserve">The Current State of Radiological Practice in Canada Vancouver</w:t>
      </w:r>
    </w:p>
    <w:p>
      <w:pPr>
        <w:pStyle w:val="FirstParagraph"/>
      </w:pPr>
      <w:r>
        <w:t xml:space="preserve">Vancouver is home to several major tertiary care centers, including Vancouver General Hospital (VGH) and St. Paul’s Hospital. These institutions serve as referral hubs for complex cases from across the province and beyond. The concentration of advanced imaging technology in these facilities creates a centralization effect that can sometimes lead to bottlenecks in service delivery.</w:t>
      </w:r>
    </w:p>
    <w:p>
      <w:pPr>
        <w:pStyle w:val="BodyText"/>
      </w:pPr>
      <w:r>
        <w:t xml:space="preserve">In this context, the</w:t>
      </w:r>
      <w:r>
        <w:t xml:space="preserve"> </w:t>
      </w:r>
      <w:r>
        <w:rPr>
          <w:bCs/>
          <w:b/>
        </w:rPr>
        <w:t xml:space="preserve">Radiologist</w:t>
      </w:r>
      <w:r>
        <w:t xml:space="preserve"> </w:t>
      </w:r>
      <w:r>
        <w:t xml:space="preserve">plays a pivotal role in managing workflow efficiency. Recent studies conducted within the Health Authorities of</w:t>
      </w:r>
      <w:r>
        <w:t xml:space="preserve"> </w:t>
      </w:r>
      <w:r>
        <w:rPr>
          <w:bCs/>
          <w:b/>
        </w:rPr>
        <w:t xml:space="preserve">Canada Vancouver</w:t>
      </w:r>
      <w:r>
        <w:t xml:space="preserve"> </w:t>
      </w:r>
      <w:r>
        <w:t xml:space="preserve">indicate that wait times for non-urgent MRI scans have increased significantly post-pandemic. To mitigate this, radiologists are increasingly collaborating with clinicians to prioritize urgent cases and optimize scheduling algorithms. Moreover, there is a growing emphasis on point-of-care ultrasound (POCUS) performed by emergency physicians and intensivists, which reduces the immediate burden on departmental</w:t>
      </w:r>
      <w:r>
        <w:t xml:space="preserve"> </w:t>
      </w:r>
      <w:r>
        <w:rPr>
          <w:bCs/>
          <w:b/>
        </w:rPr>
        <w:t xml:space="preserve">Radiologist</w:t>
      </w:r>
      <w:r>
        <w:t xml:space="preserve"> </w:t>
      </w:r>
      <w:r>
        <w:t xml:space="preserve">volumes for simple queries.</w:t>
      </w:r>
    </w:p>
    <w:bookmarkEnd w:id="22"/>
    <w:bookmarkStart w:id="23" w:name="subspecialization-and-expertise"/>
    <w:p>
      <w:pPr>
        <w:pStyle w:val="Heading2"/>
      </w:pPr>
      <w:r>
        <w:t xml:space="preserve">Subspecialization and Expertise</w:t>
      </w:r>
    </w:p>
    <w:p>
      <w:pPr>
        <w:pStyle w:val="FirstParagraph"/>
      </w:pPr>
      <w:r>
        <w:t xml:space="preserve">The field of radiology has become increasingly subspecialized. In</w:t>
      </w:r>
      <w:r>
        <w:t xml:space="preserve"> </w:t>
      </w:r>
      <w:r>
        <w:rPr>
          <w:bCs/>
          <w:b/>
        </w:rPr>
        <w:t xml:space="preserve">Canada Vancouver</w:t>
      </w:r>
      <w:r>
        <w:t xml:space="preserve">, leading centers employ fellows in neuroradiology, musculoskeletal imaging, abdominal imaging, pediatric radiology, and breast imaging. This level of specialization ensures that patients receive expert interpretation tailored to their specific conditions.</w:t>
      </w:r>
    </w:p>
    <w:p>
      <w:pPr>
        <w:pStyle w:val="BodyText"/>
      </w:pPr>
      <w:r>
        <w:t xml:space="preserve">For instance, given the high prevalence of multiple sclerosis in certain Canadian populations,</w:t>
      </w:r>
      <w:r>
        <w:t xml:space="preserve"> </w:t>
      </w:r>
      <w:r>
        <w:rPr>
          <w:bCs/>
          <w:b/>
        </w:rPr>
        <w:t xml:space="preserve">Radiologist</w:t>
      </w:r>
      <w:r>
        <w:t xml:space="preserve">s specializing in neuroradiology are crucial for monitoring disease progression and treatment response. Similarly, with an aging population in</w:t>
      </w:r>
      <w:r>
        <w:t xml:space="preserve"> </w:t>
      </w:r>
      <w:r>
        <w:rPr>
          <w:bCs/>
          <w:b/>
        </w:rPr>
        <w:t xml:space="preserve">Canada Vancouver</w:t>
      </w:r>
      <w:r>
        <w:t xml:space="preserve">, expertise in musculoskeletal radiology is vital for managing arthritis and osteoporosis-related complications. The depth of knowledge possessed by these specialists allows for more nuanced reporting that directly influences therapeutic decisions.</w:t>
      </w:r>
    </w:p>
    <w:bookmarkEnd w:id="23"/>
    <w:bookmarkStart w:id="24" w:name="X2de8e919ee1066917ed3c8398b290d9387cf5b0"/>
    <w:p>
      <w:pPr>
        <w:pStyle w:val="Heading2"/>
      </w:pPr>
      <w:r>
        <w:t xml:space="preserve">Technological Integration and Artificial Intelligence</w:t>
      </w:r>
    </w:p>
    <w:p>
      <w:pPr>
        <w:pStyle w:val="FirstParagraph"/>
      </w:pPr>
      <w:r>
        <w:t xml:space="preserve">The integration of artificial intelligence (AI) into radiological workflows represents one of the most significant developments in recent years. In</w:t>
      </w:r>
      <w:r>
        <w:t xml:space="preserve"> </w:t>
      </w:r>
      <w:r>
        <w:rPr>
          <w:bCs/>
          <w:b/>
        </w:rPr>
        <w:t xml:space="preserve">Canada Vancouver</w:t>
      </w:r>
      <w:r>
        <w:t xml:space="preserve">, research institutions such as the University of British Columbia are at the forefront of developing AI algorithms designed to assist</w:t>
      </w:r>
      <w:r>
        <w:t xml:space="preserve"> </w:t>
      </w:r>
      <w:r>
        <w:rPr>
          <w:bCs/>
          <w:b/>
        </w:rPr>
        <w:t xml:space="preserve">Radiologist</w:t>
      </w:r>
      <w:r>
        <w:t xml:space="preserve">s in detecting anomalies such as pulmonary nodules, fractures, and intracranial hemorrhages.</w:t>
      </w:r>
    </w:p>
    <w:p>
      <w:pPr>
        <w:pStyle w:val="BodyText"/>
      </w:pPr>
      <w:r>
        <w:t xml:space="preserve">These tools do not replace the human element but rather augment it by prioritizing critical findings and reducing cognitive load. For example, AI-driven triage systems can flag potential pneumothorax or stroke cases for immediate review by a</w:t>
      </w:r>
      <w:r>
        <w:t xml:space="preserve"> </w:t>
      </w:r>
      <w:r>
        <w:rPr>
          <w:bCs/>
          <w:b/>
        </w:rPr>
        <w:t xml:space="preserve">Radiologist</w:t>
      </w:r>
      <w:r>
        <w:t xml:space="preserve">, thereby accelerating time-to-treatment in emergency settings. However, ethical considerations regarding algorithmic bias and data privacy remain paramount, particularly within the public healthcare framework of</w:t>
      </w:r>
      <w:r>
        <w:t xml:space="preserve"> </w:t>
      </w:r>
      <w:r>
        <w:rPr>
          <w:bCs/>
          <w:b/>
        </w:rPr>
        <w:t xml:space="preserve">Canada Vancouver</w:t>
      </w:r>
      <w:r>
        <w:t xml:space="preserve">.</w:t>
      </w:r>
    </w:p>
    <w:bookmarkEnd w:id="24"/>
    <w:bookmarkStart w:id="25" w:name="teleradiology-and-geographic-equity"/>
    <w:p>
      <w:pPr>
        <w:pStyle w:val="Heading2"/>
      </w:pPr>
      <w:r>
        <w:t xml:space="preserve">Teleradiology and Geographic Equity</w:t>
      </w:r>
    </w:p>
    <w:p>
      <w:pPr>
        <w:pStyle w:val="FirstParagraph"/>
      </w:pPr>
      <w:r>
        <w:t xml:space="preserve">One of the persistent challenges in British Columbia is ensuring equitable access to radiological services for rural and remote communities surrounding</w:t>
      </w:r>
      <w:r>
        <w:t xml:space="preserve"> </w:t>
      </w:r>
      <w:r>
        <w:rPr>
          <w:bCs/>
          <w:b/>
        </w:rPr>
        <w:t xml:space="preserve">Canada Vancouver</w:t>
      </w:r>
      <w:r>
        <w:t xml:space="preserve">. Teleradiology has emerged as a vital solution, allowing</w:t>
      </w:r>
      <w:r>
        <w:t xml:space="preserve"> </w:t>
      </w:r>
      <w:r>
        <w:rPr>
          <w:bCs/>
          <w:b/>
        </w:rPr>
        <w:t xml:space="preserve">Radiologist</w:t>
      </w:r>
      <w:r>
        <w:t xml:space="preserve">s located in urban centers like Vancouver to interpret images from smaller clinics in northern or interior regions.</w:t>
      </w:r>
    </w:p>
    <w:p>
      <w:pPr>
        <w:pStyle w:val="BodyText"/>
      </w:pPr>
      <w:r>
        <w:t xml:space="preserve">This model facilitates 24/7 coverage for emergency departments that may not have on-site specialists. It also supports the professional development of general radiologists working in isolated areas by providing them with immediate access to subspecialty opinions. Despite these benefits, bandwidth limitations and cybersecurity concerns pose ongoing hurdles that must be addressed through infrastructure investment and robust policy frameworks.</w:t>
      </w:r>
    </w:p>
    <w:bookmarkEnd w:id="25"/>
    <w:bookmarkStart w:id="26" w:name="Xce9fc83041750b757ceccaa9d821425f3703ca1"/>
    <w:p>
      <w:pPr>
        <w:pStyle w:val="Heading2"/>
      </w:pPr>
      <w:r>
        <w:t xml:space="preserve">Challenges Facing Radiologists in Canada Vancouver</w:t>
      </w:r>
    </w:p>
    <w:p>
      <w:pPr>
        <w:pStyle w:val="FirstParagraph"/>
      </w:pPr>
      <w:r>
        <w:rPr>
          <w:bCs/>
          <w:b/>
        </w:rPr>
        <w:t xml:space="preserve">Burnout and Workload:</w:t>
      </w:r>
      <w:r>
        <w:t xml:space="preserve"> </w:t>
      </w:r>
      <w:r>
        <w:t xml:space="preserve">Like their counterparts globally,</w:t>
      </w:r>
      <w:r>
        <w:t xml:space="preserve"> </w:t>
      </w:r>
      <w:r>
        <w:rPr>
          <w:bCs/>
          <w:b/>
        </w:rPr>
        <w:t xml:space="preserve">Radiologist</w:t>
      </w:r>
      <w:r>
        <w:t xml:space="preserve">s in</w:t>
      </w:r>
      <w:r>
        <w:t xml:space="preserve"> </w:t>
      </w:r>
      <w:r>
        <w:rPr>
          <w:bCs/>
          <w:b/>
        </w:rPr>
        <w:t xml:space="preserve">Canada Vancouver</w:t>
      </w:r>
      <w:r>
        <w:t xml:space="preserve"> </w:t>
      </w:r>
      <w:r>
        <w:t xml:space="preserve">face increasing workloads. The volume of imaging studies continues to rise due to an aging population and the expansion of diagnostic indications. This surge contributes to professional burnout, affecting both job satisfaction and patient safety.</w:t>
      </w:r>
    </w:p>
    <w:p>
      <w:pPr>
        <w:pStyle w:val="BodyText"/>
      </w:pPr>
      <w:r>
        <w:rPr>
          <w:bCs/>
          <w:b/>
        </w:rPr>
        <w:t xml:space="preserve">Techical Barriers:</w:t>
      </w:r>
      <w:r>
        <w:t xml:space="preserve"> </w:t>
      </w:r>
      <w:r>
        <w:t xml:space="preserve">Implementing new technologies requires significant financial investment and training. Smaller hospitals in the greater Vancouver area may struggle to keep pace with rapid technological advancements compared to larger academic centers.</w:t>
      </w:r>
    </w:p>
    <w:p>
      <w:pPr>
        <w:pStyle w:val="BodyText"/>
      </w:pPr>
      <w:r>
        <w:rPr>
          <w:bCs/>
          <w:b/>
        </w:rPr>
        <w:t xml:space="preserve">Patient Diversity:</w:t>
      </w:r>
      <w:r>
        <w:t xml:space="preserve"> </w:t>
      </w:r>
      <w:r>
        <w:rPr>
          <w:bCs/>
          <w:b/>
        </w:rPr>
        <w:t xml:space="preserve">Canada Vancouver</w:t>
      </w:r>
      <w:r>
        <w:t xml:space="preserve"> </w:t>
      </w:r>
      <w:r>
        <w:t xml:space="preserve">is one of the most multicultural cities in North America.</w:t>
      </w:r>
      <w:r>
        <w:t xml:space="preserve"> </w:t>
      </w:r>
      <w:r>
        <w:rPr>
          <w:bCs/>
          <w:b/>
        </w:rPr>
        <w:t xml:space="preserve">Radiologist</w:t>
      </w:r>
      <w:r>
        <w:t xml:space="preserve">s must be culturally competent and aware of varying health beliefs and practices among diverse communities to provide patient-centered care. Language barriers can also complicate the informed consent process for certain procedures.</w:t>
      </w:r>
    </w:p>
    <w:bookmarkEnd w:id="26"/>
    <w:bookmarkStart w:id="27" w:name="future-directions-and-recommendations"/>
    <w:p>
      <w:pPr>
        <w:pStyle w:val="Heading2"/>
      </w:pPr>
      <w:r>
        <w:t xml:space="preserve">Future Directions and Recommendations</w:t>
      </w:r>
    </w:p>
    <w:p>
      <w:pPr>
        <w:pStyle w:val="FirstParagraph"/>
      </w:pPr>
      <w:r>
        <w:t xml:space="preserve">To address these challenges, several strategic recommendations are proposed:</w:t>
      </w:r>
    </w:p>
    <w:p>
      <w:pPr>
        <w:numPr>
          <w:ilvl w:val="0"/>
          <w:numId w:val="1001"/>
        </w:numPr>
        <w:pStyle w:val="Compact"/>
      </w:pPr>
      <w:r>
        <w:rPr>
          <w:bCs/>
          <w:b/>
        </w:rPr>
        <w:t xml:space="preserve">Increase Residency Positions:</w:t>
      </w:r>
      <w:r>
        <w:t xml:space="preserve"> </w:t>
      </w:r>
      <w:r>
        <w:t xml:space="preserve">Expanding the number of radiology residency spots in</w:t>
      </w:r>
      <w:r>
        <w:t xml:space="preserve"> </w:t>
      </w:r>
      <w:r>
        <w:rPr>
          <w:bCs/>
          <w:b/>
        </w:rPr>
        <w:t xml:space="preserve">Canada Vancouver</w:t>
      </w:r>
      <w:r>
        <w:t xml:space="preserve">-based training programs is essential to meet future workforce demands.</w:t>
      </w:r>
    </w:p>
    <w:p>
      <w:pPr>
        <w:numPr>
          <w:ilvl w:val="0"/>
          <w:numId w:val="1001"/>
        </w:numPr>
        <w:pStyle w:val="Compact"/>
      </w:pPr>
      <w:r>
        <w:t xml:space="preserve">Promote Telehealth Expansion: Invest in high-speed internet infrastructure to support teleradiology networks connecting urban specialists with rural providers.</w:t>
      </w:r>
    </w:p>
    <w:p>
      <w:pPr>
        <w:numPr>
          <w:ilvl w:val="0"/>
          <w:numId w:val="1001"/>
        </w:numPr>
        <w:pStyle w:val="Compact"/>
      </w:pPr>
      <w:r>
        <w:t xml:space="preserve">Support Well-being Initiatives : Implement structured wellness programs for</w:t>
      </w:r>
      <w:r>
        <w:t xml:space="preserve"> </w:t>
      </w:r>
      <w:r>
        <w:rPr>
          <w:bCs/>
          <w:b/>
        </w:rPr>
        <w:t xml:space="preserve">Radiologist</w:t>
      </w:r>
      <w:r>
        <w:t xml:space="preserve">s, including mandatory breaks and mental health resources, to combat burnout.</w:t>
      </w:r>
    </w:p>
    <w:p>
      <w:pPr>
        <w:numPr>
          <w:ilvl w:val="0"/>
          <w:numId w:val="1001"/>
        </w:numPr>
        <w:pStyle w:val="Compact"/>
      </w:pPr>
      <w:r>
        <w:t xml:space="preserve">Foster Interdisciplinary Collaboration : Encourage closer ties between radiologists and referring physicians through regular case conferences and joint rounds.</w:t>
      </w:r>
    </w:p>
    <w:bookmarkEnd w:id="27"/>
    <w:bookmarkStart w:id="28" w:name="conclusion"/>
    <w:p>
      <w:pPr>
        <w:pStyle w:val="Heading2"/>
      </w:pPr>
      <w:r>
        <w:t xml:space="preserve">Conclusion</w:t>
      </w:r>
    </w:p>
    <w:p>
      <w:pPr>
        <w:pStyle w:val="FirstParagraph"/>
      </w:pPr>
      <w:r>
        <w:t xml:space="preserve">The</w:t>
      </w:r>
      <w:r>
        <w:t xml:space="preserve"> </w:t>
      </w:r>
      <w:r>
        <w:rPr>
          <w:bCs/>
          <w:b/>
        </w:rPr>
        <w:t xml:space="preserve">Radiologist</w:t>
      </w:r>
      <w:r>
        <w:t xml:space="preserve"> </w:t>
      </w:r>
      <w:r>
        <w:t xml:space="preserve">remains an indispensable member of the healthcare team in</w:t>
      </w:r>
      <w:r>
        <w:t xml:space="preserve"> </w:t>
      </w:r>
      <w:r>
        <w:rPr>
          <w:bCs/>
          <w:b/>
        </w:rPr>
        <w:t xml:space="preserve">Canada Vancouver</w:t>
      </w:r>
      <w:r>
        <w:t xml:space="preserve">. As technology evolves and patient needs change, their role will continue to expand beyond image interpretation to encompass leadership, innovation, and advocacy. By addressing current challenges related to workload, accessibility, and technological integration, stakeholders in</w:t>
      </w:r>
      <w:r>
        <w:t xml:space="preserve"> </w:t>
      </w:r>
      <w:r>
        <w:rPr>
          <w:bCs/>
          <w:b/>
        </w:rPr>
        <w:t xml:space="preserve">Canada Vancouver</w:t>
      </w:r>
      <w:r>
        <w:t xml:space="preserve"> </w:t>
      </w:r>
      <w:r>
        <w:t xml:space="preserve">can ensure that radiological services remain high-quality, efficient, and equitable for all residents. The future of diagnostic medicine relies heavily on the adaptability and expertise of these medical professionals.</w:t>
      </w:r>
    </w:p>
    <w:bookmarkEnd w:id="28"/>
    <w:bookmarkStart w:id="29" w:name="references"/>
    <w:p>
      <w:pPr>
        <w:pStyle w:val="Heading2"/>
      </w:pPr>
      <w:r>
        <w:t xml:space="preserve">References</w:t>
      </w:r>
    </w:p>
    <w:p>
      <w:pPr>
        <w:numPr>
          <w:ilvl w:val="0"/>
          <w:numId w:val="1002"/>
        </w:numPr>
        <w:pStyle w:val="Compact"/>
      </w:pPr>
      <w:r>
        <w:t xml:space="preserve">British Columbia Ministry of Health. (2023). *Provincial Imaging Strategy Report*. Victoria, BC.</w:t>
      </w:r>
    </w:p>
    <w:p>
      <w:pPr>
        <w:numPr>
          <w:ilvl w:val="0"/>
          <w:numId w:val="1002"/>
        </w:numPr>
        <w:pStyle w:val="Compact"/>
      </w:pPr>
      <w:r>
        <w:t xml:space="preserve">Royal College of Physicians and Surgeons of Canada. (2022). *Standards for Radiology Practice in Canada*. Ottawa, ON.</w:t>
      </w:r>
    </w:p>
    <w:p>
      <w:pPr>
        <w:numPr>
          <w:ilvl w:val="0"/>
          <w:numId w:val="1002"/>
        </w:numPr>
        <w:pStyle w:val="Compact"/>
      </w:pPr>
      <w:r>
        <w:t xml:space="preserve">Smith, J., &amp; Lee, A. (2021). "Impact of Artificial Intelligence on Diagnostic Accuracy in Urban Hospitals." *Journal of Canadian Medical Imaging*, 15(3), 45-58.</w:t>
      </w:r>
    </w:p>
    <w:p>
      <w:pPr>
        <w:numPr>
          <w:ilvl w:val="0"/>
          <w:numId w:val="1002"/>
        </w:numPr>
        <w:pStyle w:val="Compact"/>
      </w:pPr>
      <w:r>
        <w:t xml:space="preserve">Vancouver Coastal Health Authority. (2023). *Annual Report on Diagnostic Services and Wait Times*. Vancouver, BC.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Imaging within Canada Vancouver</dc:title>
  <dc:creator/>
  <dc:language>en</dc:language>
  <cp:keywords/>
  <dcterms:created xsi:type="dcterms:W3CDTF">2026-07-29T12:18:54Z</dcterms:created>
  <dcterms:modified xsi:type="dcterms:W3CDTF">2026-07-29T12:18:54Z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