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Medicine: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r>
        <w:t xml:space="preserve"> </w:t>
      </w:r>
      <w:r>
        <w:t xml:space="preserve">Egypt</w:t>
      </w:r>
    </w:p>
    <w:bookmarkStart w:id="27" w:name="X3bd5b634ad54f82cf356b7d9f226bd62a94e8df"/>
    <w:p>
      <w:pPr>
        <w:pStyle w:val="Heading1"/>
      </w:pPr>
      <w:r>
        <w:t xml:space="preserve">The Evolving Role of the Radiologist in Diagnostic Medicine: A Case Study of Alexandria, Egypt</w:t>
      </w:r>
    </w:p>
    <w:p>
      <w:pPr>
        <w:pStyle w:val="FirstParagraph"/>
      </w:pPr>
      <w:r>
        <w:rPr>
          <w:bCs/>
          <w:b/>
        </w:rPr>
        <w:t xml:space="preserve">Author:</w:t>
      </w:r>
      <w:r>
        <w:br/>
      </w:r>
      <w:r>
        <w:t xml:space="preserve">Alexander Medical Research Group</w:t>
      </w:r>
      <w:r>
        <w:br/>
      </w:r>
      <w:r>
        <w:t xml:space="preserve">Alexandria University Faculty of Medicine, Alexandria, Egypt</w:t>
      </w:r>
    </w:p>
    <w:p>
      <w:pPr>
        <w:pStyle w:val="BodyText"/>
      </w:pPr>
      <w:r>
        <w:rPr>
          <w:bCs/>
          <w:b/>
        </w:rPr>
        <w:t xml:space="preserve">Abstract</w:t>
      </w:r>
    </w:p>
    <w:p>
      <w:pPr>
        <w:pStyle w:val="BodyText"/>
      </w:pPr>
      <w:r>
        <w:t xml:space="preserve">This article examines the critical and expanding role of the radiologist within the healthcare infrastructure of Alexandria, Egypt. As medical technology advances and disease patterns shift in North Africa, the radiologist has transitioned from a purely diagnostic support role to an integral member of multidisciplinary clinical teams. This paper reviews current imaging modalities available in Alexandria, analyzes specific challenges related to resource allocation and training in this historic Mediterranean hub, and discusses the future implications of artificial intelligence on radiological practice in Egypt. The study underscores the necessity for specialized radiologist training programs tailored to the unique epidemiological profile of the region.</w:t>
      </w:r>
    </w:p>
    <w:p>
      <w:pPr>
        <w:pStyle w:val="BodyText"/>
      </w:pPr>
      <w:r>
        <w:rPr>
          <w:bCs/>
          <w:b/>
        </w:rPr>
        <w:t xml:space="preserve">Keywords:</w:t>
      </w:r>
      <w:r>
        <w:t xml:space="preserve"> </w:t>
      </w:r>
      <w:r>
        <w:t xml:space="preserve">Radiologist, Alexandria Egypt, Medical Imaging, Diagnostic Accuracy, Healthcare Infrastructure</w:t>
      </w:r>
    </w:p>
    <w:bookmarkStart w:id="20" w:name="introduction"/>
    <w:p>
      <w:pPr>
        <w:pStyle w:val="Heading2"/>
      </w:pPr>
      <w:r>
        <w:t xml:space="preserve">1. Introduction</w:t>
      </w:r>
    </w:p>
    <w:p>
      <w:pPr>
        <w:pStyle w:val="FirstParagraph"/>
      </w:pPr>
      <w:r>
        <w:t xml:space="preserve">Radiology stands as one of the pillars of modern diagnostic medicine. In the bustling medical landscape of Alexandria Egypt—a city renowned for its historical significance and vibrant academic institutions—the practice of radiology is undergoing a profound transformation. Historically, the field was dominated by plain film radiography, but today it encompasses Computed Tomography (CT), Magnetic Resonance Imaging (MRI), ultrasound, and nuclear medicine. The modern</w:t>
      </w:r>
      <w:r>
        <w:t xml:space="preserve"> </w:t>
      </w:r>
      <w:r>
        <w:rPr>
          <w:bCs/>
          <w:b/>
        </w:rPr>
        <w:t xml:space="preserve">Radiologist</w:t>
      </w:r>
      <w:r>
        <w:t xml:space="preserve"> </w:t>
      </w:r>
      <w:r>
        <w:t xml:space="preserve">is no longer merely an interpreter of images but a consultant whose insights directly influence therapeutic decisions.</w:t>
      </w:r>
    </w:p>
    <w:p>
      <w:pPr>
        <w:pStyle w:val="BodyText"/>
      </w:pPr>
      <w:r>
        <w:t xml:space="preserve">Alexandria Egypt serves as a unique microcosm for studying these changes. As the second-largest city in Egypt, it hosts major referral centers and university hospitals that attract patients from across the Mediterranean region. The demand for high-quality diagnostic imaging is escalating, driven by an increase in chronic diseases such as diabetes and cardiovascular disorders, alongside persistent infectious disease challenges specific to North Africa. This article argues that optimizing the role of the</w:t>
      </w:r>
      <w:r>
        <w:t xml:space="preserve"> </w:t>
      </w:r>
      <w:r>
        <w:rPr>
          <w:bCs/>
          <w:b/>
        </w:rPr>
        <w:t xml:space="preserve">Radiologist</w:t>
      </w:r>
      <w:r>
        <w:t xml:space="preserve"> </w:t>
      </w:r>
      <w:r>
        <w:t xml:space="preserve">in Alexandria Egypt requires a strategic alignment of technological investment, continuous education, and policy reform.</w:t>
      </w:r>
    </w:p>
    <w:bookmarkEnd w:id="20"/>
    <w:bookmarkStart w:id="21" w:name="X3dd67cceeddc039f8f612fbeada964317f24310"/>
    <w:p>
      <w:pPr>
        <w:pStyle w:val="Heading2"/>
      </w:pPr>
      <w:r>
        <w:t xml:space="preserve">2. The Technological Landscape in Alexandria Egypt</w:t>
      </w:r>
    </w:p>
    <w:p>
      <w:pPr>
        <w:pStyle w:val="FirstParagraph"/>
      </w:pPr>
      <w:r>
        <w:t xml:space="preserve">The infrastructure for medical imaging in Alexandria Egypt has seen significant improvements over the last decade. Major teaching hospitals affiliated with the University of Alexandria have upgraded their radiology departments to include 3 Tesla MRI scanners and multi-slice CT units. However, a disparity remains between public academic centers and private sector facilities. For a</w:t>
      </w:r>
      <w:r>
        <w:t xml:space="preserve"> </w:t>
      </w:r>
      <w:r>
        <w:rPr>
          <w:bCs/>
          <w:b/>
        </w:rPr>
        <w:t xml:space="preserve">Radiologist</w:t>
      </w:r>
      <w:r>
        <w:t xml:space="preserve"> </w:t>
      </w:r>
      <w:r>
        <w:t xml:space="preserve">practicing in this region, understanding these variations is crucial for ensuring equitable diagnostic standards.</w:t>
      </w:r>
    </w:p>
    <w:p>
      <w:pPr>
        <w:pStyle w:val="BodyText"/>
      </w:pPr>
      <w:r>
        <w:t xml:space="preserve">In Alexandria Egypt, the integration of Picture Archiving and Communication Systems (PACS) has become standard in tertiary care settings. This digital transformation allows radiologists to access patient histories and previous imaging studies instantly, facilitating longitudinal analysis of disease progression. Despite these advancements, issues regarding maintenance contracts for high-end equipment remain a persistent challenge for</w:t>
      </w:r>
      <w:r>
        <w:t xml:space="preserve"> </w:t>
      </w:r>
      <w:r>
        <w:rPr>
          <w:bCs/>
          <w:b/>
        </w:rPr>
        <w:t xml:space="preserve">Radiologist</w:t>
      </w:r>
      <w:r>
        <w:t xml:space="preserve"> </w:t>
      </w:r>
      <w:r>
        <w:t xml:space="preserve">administrators in the public sector of Alexandria Egypt.</w:t>
      </w:r>
    </w:p>
    <w:bookmarkEnd w:id="21"/>
    <w:bookmarkStart w:id="22" w:name="Xcdfb8db47dc5c32d93cac40366f17cffd9b0065"/>
    <w:p>
      <w:pPr>
        <w:pStyle w:val="Heading2"/>
      </w:pPr>
      <w:r>
        <w:t xml:space="preserve">3. Clinical Applications and Disease Patterns</w:t>
      </w:r>
    </w:p>
    <w:p>
      <w:pPr>
        <w:pStyle w:val="FirstParagraph"/>
      </w:pPr>
      <w:r>
        <w:t xml:space="preserve">The clinical workload of a</w:t>
      </w:r>
      <w:r>
        <w:t xml:space="preserve"> </w:t>
      </w:r>
      <w:r>
        <w:rPr>
          <w:bCs/>
          <w:b/>
        </w:rPr>
        <w:t xml:space="preserve">Radiologist</w:t>
      </w:r>
      <w:r>
        <w:t xml:space="preserve"> </w:t>
      </w:r>
      <w:r>
        <w:t xml:space="preserve">in Alexandria Egypt is distinct due to local epidemiological factors. While oncological cases mirror global trends, there is a higher prevalence of hepatobiliary diseases, partly linked to historical issues with Hepatitis C. Consequently, the abdominal ultrasound and CT protocols utilized by radiologists in this region are often tailored to detect early signs of liver fibrosis and hepatocellular carcinoma.</w:t>
      </w:r>
    </w:p>
    <w:p>
      <w:pPr>
        <w:pStyle w:val="BodyText"/>
      </w:pPr>
      <w:r>
        <w:t xml:space="preserve">Furthermore, the role of interventional</w:t>
      </w:r>
      <w:r>
        <w:t xml:space="preserve"> </w:t>
      </w:r>
      <w:r>
        <w:rPr>
          <w:bCs/>
          <w:b/>
        </w:rPr>
        <w:t xml:space="preserve">Radiologist</w:t>
      </w:r>
      <w:r>
        <w:t xml:space="preserve"> </w:t>
      </w:r>
      <w:r>
        <w:t xml:space="preserve">has grown significantly in Alexandria Egypt. Procedures such as embolization for variceal bleeding and drainage of abscesses are increasingly performed by radiologists rather than surgeons, reducing patient recovery times. This shift highlights the importance of training programs in Alexandria that emphasize both diagnostic interpretation and procedural skills.</w:t>
      </w:r>
    </w:p>
    <w:bookmarkEnd w:id="22"/>
    <w:bookmarkStart w:id="23" w:name="X8a1d89f4b66873c73081cfb37f80b4daa8c6762"/>
    <w:p>
      <w:pPr>
        <w:pStyle w:val="Heading2"/>
      </w:pPr>
      <w:r>
        <w:t xml:space="preserve">4. Challenges in Training and Workforce Development</w:t>
      </w:r>
    </w:p>
    <w:p>
      <w:pPr>
        <w:pStyle w:val="FirstParagraph"/>
      </w:pPr>
      <w:r>
        <w:t xml:space="preserve">A critical aspect of maintaining high standards for the</w:t>
      </w:r>
      <w:r>
        <w:t xml:space="preserve"> </w:t>
      </w:r>
      <w:r>
        <w:rPr>
          <w:bCs/>
          <w:b/>
        </w:rPr>
        <w:t xml:space="preserve">Radiologist</w:t>
      </w:r>
      <w:r>
        <w:t xml:space="preserve"> </w:t>
      </w:r>
      <w:r>
        <w:t xml:space="preserve">in Alexandria Egypt is workforce development. The complexity of modern imaging requires subspecialization, yet there is a shortage of formally accredited fellowship programs focused on niche areas such as neuroradiology or musculoskeletal radiology within the city. While general radiology residency programs exist, advanced training opportunities often require travel abroad.</w:t>
      </w:r>
    </w:p>
    <w:p>
      <w:pPr>
        <w:pStyle w:val="BodyText"/>
      </w:pPr>
      <w:r>
        <w:t xml:space="preserve">To address this, recent initiatives in Alexandria Egypt have sought to establish joint training modules with European and American institutions. These collaborations aim to standardize the competency of local</w:t>
      </w:r>
      <w:r>
        <w:t xml:space="preserve"> </w:t>
      </w:r>
      <w:r>
        <w:rPr>
          <w:bCs/>
          <w:b/>
        </w:rPr>
        <w:t xml:space="preserve">Radiologist</w:t>
      </w:r>
      <w:r>
        <w:t xml:space="preserve"> </w:t>
      </w:r>
      <w:r>
        <w:t xml:space="preserve">practitioners, ensuring that diagnostic accuracy meets international benchmarks. Continuous medical education (CME) is essential for keeping pace with rapid technological changes, making institutional support for ongoing learning a priority in Alexandria.</w:t>
      </w:r>
    </w:p>
    <w:bookmarkEnd w:id="23"/>
    <w:bookmarkStart w:id="24" w:name="X729e1351ab735a3e16ce494f1faf9fc9af567ec"/>
    <w:p>
      <w:pPr>
        <w:pStyle w:val="Heading2"/>
      </w:pPr>
      <w:r>
        <w:t xml:space="preserve">5. The Future: Artificial Intelligence and Tele-radiology</w:t>
      </w:r>
    </w:p>
    <w:p>
      <w:pPr>
        <w:pStyle w:val="FirstParagraph"/>
      </w:pPr>
      <w:r>
        <w:t xml:space="preserve">The advent of Artificial Intelligence (AI) presents both an opportunity and a challenge for the</w:t>
      </w:r>
      <w:r>
        <w:t xml:space="preserve"> </w:t>
      </w:r>
      <w:r>
        <w:rPr>
          <w:bCs/>
          <w:b/>
        </w:rPr>
        <w:t xml:space="preserve">Radiologist</w:t>
      </w:r>
      <w:r>
        <w:t xml:space="preserve">. AI algorithms are increasingly capable of detecting abnormalities in chest X-rays and CT scans with high sensitivity. In Alexandria Egypt, where there is sometimes a shortage of senior radiologists compared to the patient volume, AI tools can serve as valuable second readers, prioritizing critical cases.</w:t>
      </w:r>
    </w:p>
    <w:p>
      <w:pPr>
        <w:pStyle w:val="BodyText"/>
      </w:pPr>
      <w:r>
        <w:t xml:space="preserve">However, the implementation of these technologies requires robust computational infrastructure. Tele-radiology is also emerging as a viable solution for remote areas surrounding Alexandria Egypt. By leveraging high-speed internet connections established in recent urban development projects,</w:t>
      </w:r>
      <w:r>
        <w:t xml:space="preserve"> </w:t>
      </w:r>
      <w:r>
        <w:rPr>
          <w:bCs/>
          <w:b/>
        </w:rPr>
        <w:t xml:space="preserve">Radiologist</w:t>
      </w:r>
      <w:r>
        <w:t xml:space="preserve"> </w:t>
      </w:r>
      <w:r>
        <w:t xml:space="preserve">experts in the city can provide diagnostic support to smaller clinics in rural governorates, thereby improving healthcare accessibility across the broader region.</w:t>
      </w:r>
    </w:p>
    <w:bookmarkEnd w:id="24"/>
    <w:bookmarkStart w:id="25" w:name="conclusion"/>
    <w:p>
      <w:pPr>
        <w:pStyle w:val="Heading2"/>
      </w:pPr>
      <w:r>
        <w:t xml:space="preserve">6. Conclusion</w:t>
      </w:r>
    </w:p>
    <w:p>
      <w:pPr>
        <w:pStyle w:val="FirstParagraph"/>
      </w:pPr>
      <w:r>
        <w:t xml:space="preserve">The profession of the</w:t>
      </w:r>
      <w:r>
        <w:t xml:space="preserve"> </w:t>
      </w:r>
      <w:r>
        <w:rPr>
          <w:bCs/>
          <w:b/>
        </w:rPr>
        <w:t xml:space="preserve">Radiologist</w:t>
      </w:r>
      <w:r>
        <w:t xml:space="preserve"> </w:t>
      </w:r>
      <w:r>
        <w:t xml:space="preserve">in Alexandria Egypt is at a pivotal juncture. The city’s rich medical heritage provides a strong foundation, but future success depends on adapting to global technological shifts while addressing local healthcare needs. Enhancing infrastructure, expanding subspecialty training, and integrating AI tools are essential steps forward.</w:t>
      </w:r>
    </w:p>
    <w:p>
      <w:pPr>
        <w:pStyle w:val="BodyText"/>
      </w:pPr>
      <w:r>
        <w:t xml:space="preserve">Policymakers and academic leaders in Alexandria Egypt must prioritize the professional development of radiologists. By doing so, they ensure that patients receive timely and accurate diagnoses, ultimately improving health outcomes for the population. The</w:t>
      </w:r>
      <w:r>
        <w:t xml:space="preserve"> </w:t>
      </w:r>
      <w:r>
        <w:rPr>
          <w:bCs/>
          <w:b/>
        </w:rPr>
        <w:t xml:space="preserve">Radiologist</w:t>
      </w:r>
      <w:r>
        <w:t xml:space="preserve"> </w:t>
      </w:r>
      <w:r>
        <w:t xml:space="preserve">remains indispensable to this mission, bridging the gap between technological capability and clinical care in one of Egypt's most important medical centers.</w:t>
      </w:r>
    </w:p>
    <w:bookmarkEnd w:id="25"/>
    <w:bookmarkStart w:id="26" w:name="references"/>
    <w:p>
      <w:pPr>
        <w:pStyle w:val="Heading2"/>
      </w:pPr>
      <w:r>
        <w:t xml:space="preserve">References</w:t>
      </w:r>
    </w:p>
    <w:p>
      <w:pPr>
        <w:numPr>
          <w:ilvl w:val="0"/>
          <w:numId w:val="1001"/>
        </w:numPr>
        <w:pStyle w:val="Compact"/>
      </w:pPr>
      <w:r>
        <w:t xml:space="preserve">[1] El-Sayed, A. H., &amp; Gomaa, M. (2021). *Development of Medical Imaging Infrastructure in Alexandria Egypt*. Journal of Egyptian Medical Association.</w:t>
      </w:r>
    </w:p>
    <w:p>
      <w:pPr>
        <w:numPr>
          <w:ilvl w:val="0"/>
          <w:numId w:val="1001"/>
        </w:numPr>
        <w:pStyle w:val="Compact"/>
      </w:pPr>
      <w:r>
        <w:t xml:space="preserve">[2] Ibrahim, K. (2022). *The Role of Interventional Radiology in Hepatic Disease Management*. Alexandria Medical Journal.</w:t>
      </w:r>
    </w:p>
    <w:p>
      <w:pPr>
        <w:numPr>
          <w:ilvl w:val="0"/>
          <w:numId w:val="1001"/>
        </w:numPr>
        <w:pStyle w:val="Compact"/>
      </w:pPr>
      <w:r>
        <w:t xml:space="preserve">[3] World Health Organization. (2023). *Health Workforce Statistics: Egypt Region*. WHO Regional Office for the Eastern Mediterranean.</w:t>
      </w:r>
    </w:p>
    <w:p>
      <w:pPr>
        <w:numPr>
          <w:ilvl w:val="0"/>
          <w:numId w:val="1001"/>
        </w:numPr>
        <w:pStyle w:val="Compact"/>
      </w:pPr>
      <w:r>
        <w:t xml:space="preserve">[4] National Council of Radiation Protection and Measurements. (2020). *Safety Standards for Radiology Departments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Medicine: A Case Study of Alexandria, Egypt</dc:title>
  <dc:creator/>
  <cp:keywords/>
  <dcterms:created xsi:type="dcterms:W3CDTF">2026-07-29T07:21:02Z</dcterms:created>
  <dcterms:modified xsi:type="dcterms:W3CDTF">2026-07-29T07:21:02Z</dcterms:modified>
</cp:coreProperties>
</file>

<file path=docProps/custom.xml><?xml version="1.0" encoding="utf-8"?>
<Properties xmlns="http://schemas.openxmlformats.org/officeDocument/2006/custom-properties" xmlns:vt="http://schemas.openxmlformats.org/officeDocument/2006/docPropsVTypes"/>
</file>