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Diagnostic</w:t>
      </w:r>
      <w:r>
        <w:t xml:space="preserve"> </w:t>
      </w:r>
      <w:r>
        <w:t xml:space="preserve">Ecosystem</w:t>
      </w:r>
      <w:r>
        <w:t xml:space="preserve"> </w:t>
      </w:r>
      <w:r>
        <w:t xml:space="preserve">of</w:t>
      </w:r>
      <w:r>
        <w:t xml:space="preserve"> </w:t>
      </w:r>
      <w:r>
        <w:t xml:space="preserve">India</w:t>
      </w:r>
      <w:r>
        <w:t xml:space="preserve"> </w:t>
      </w:r>
      <w:r>
        <w:t xml:space="preserve">Mumbai: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0" w:name="Xadb0f490c2ae7d51678b8b889d44a88bdaa6100"/>
    <w:p>
      <w:pPr>
        <w:pStyle w:val="Heading1"/>
      </w:pPr>
      <w:r>
        <w:t xml:space="preserve">The Evolving Role of the Radiologist in the Diagnostic Ecosystem of India Mumbai: Challenges, Opportunities, and Future Directions</w:t>
      </w:r>
    </w:p>
    <w:p>
      <w:pPr>
        <w:pStyle w:val="FirstParagraph"/>
      </w:pPr>
      <w:r>
        <w:rPr>
          <w:bCs/>
          <w:b/>
        </w:rPr>
        <w:t xml:space="preserve">Alexander P. Henderson, MD,</w:t>
      </w:r>
      <w:r>
        <w:rPr>
          <w:vertAlign w:val="superscript"/>
          <w:bCs/>
          <w:b/>
        </w:rPr>
        <w:t xml:space="preserve">1</w:t>
      </w:r>
      <w:r>
        <w:rPr>
          <w:bCs/>
          <w:b/>
        </w:rPr>
        <w:t xml:space="preserve">; Priya Desai, PhD</w:t>
      </w:r>
      <w:r>
        <w:rPr>
          <w:vertAlign w:val="superscript"/>
          <w:bCs/>
          <w:b/>
        </w:rPr>
        <w:t xml:space="preserve">2</w:t>
      </w:r>
    </w:p>
    <w:p>
      <w:pPr>
        <w:pStyle w:val="BodyText"/>
      </w:pPr>
      <w:r>
        <w:rPr>
          <w:vertAlign w:val="superscript"/>
        </w:rPr>
        <w:t xml:space="preserve">1</w:t>
      </w:r>
      <w:r>
        <w:t xml:space="preserve">Department of Radiology, Global Health Institute</w:t>
      </w:r>
      <w:r>
        <w:br/>
      </w:r>
      <w:r>
        <w:rPr>
          <w:vertAlign w:val="subscript"/>
        </w:rPr>
        <w:t xml:space="preserve">2</w:t>
      </w:r>
      <w:r>
        <w:t xml:space="preserve">School of Public Health and Community Medicine, University Mumbai</w:t>
      </w:r>
    </w:p>
    <w:bookmarkEnd w:id="20"/>
    <w:bookmarkStart w:id="21" w:name="abstract"/>
    <w:p>
      <w:pPr>
        <w:pStyle w:val="Heading3"/>
      </w:pPr>
      <w:r>
        <w:t xml:space="preserve">Abstract</w:t>
      </w:r>
    </w:p>
    <w:p>
      <w:pPr>
        <w:pStyle w:val="FirstParagraph"/>
      </w:pPr>
      <w:r>
        <w:t xml:space="preserve">The landscape of medical imaging in India is undergoing a paradigm shift, driven by rapid technological advancement, increasing disease prevalence, and a growing demand for specialized diagnostic services. This article examines the critical role of the</w:t>
      </w:r>
      <w:r>
        <w:t xml:space="preserve"> </w:t>
      </w:r>
      <w:r>
        <w:rPr>
          <w:bCs/>
          <w:b/>
        </w:rPr>
        <w:t xml:space="preserve">Radiologist</w:t>
      </w:r>
      <w:r>
        <w:t xml:space="preserve"> </w:t>
      </w:r>
      <w:r>
        <w:t xml:space="preserve">within this dynamic context, with a specific focus on the metropolitan hub of</w:t>
      </w:r>
      <w:r>
        <w:t xml:space="preserve"> </w:t>
      </w:r>
      <w:r>
        <w:rPr>
          <w:bCs/>
          <w:b/>
        </w:rPr>
        <w:t xml:space="preserve">India Mumbai</w:t>
      </w:r>
      <w:r>
        <w:t xml:space="preserve">. As one of Asia’s most populous cities, Mumbai presents unique challenges regarding patient load, resource allocation, and healthcare equity. We analyze how radiologists in Mumbai are adapting to these pressures through the integration of artificial intelligence (AI), tele-radiology networks, and subspecialization. Furthermore, we discuss the socioeconomic implications of diagnostic imaging access in a tier-1 Indian city and propose strategic frameworks for enhancing radiological education and practice standards. This study underscores the indispensable contribution of radiologists to patient care outcomes in</w:t>
      </w:r>
      <w:r>
        <w:t xml:space="preserve"> </w:t>
      </w:r>
      <w:r>
        <w:rPr>
          <w:bCs/>
          <w:b/>
        </w:rPr>
        <w:t xml:space="preserve">India Mumbai</w:t>
      </w:r>
      <w:r>
        <w:t xml:space="preserve"> </w:t>
      </w:r>
      <w:r>
        <w:t xml:space="preserve">while highlighting areas requiring policy intervention.</w:t>
      </w:r>
    </w:p>
    <w:p>
      <w:pPr>
        <w:pStyle w:val="BodyText"/>
      </w:pPr>
      <w:r>
        <w:rPr>
          <w:iCs/>
          <w:i/>
        </w:rPr>
        <w:t xml:space="preserve">Keywords:</w:t>
      </w:r>
      <w:r>
        <w:t xml:space="preserve"> </w:t>
      </w:r>
      <w:r>
        <w:t xml:space="preserve">Radiologist, Medical Imaging, Healthcare Systems, India Mumbai, Tele-radiology, Artificial Intelligence in Radiology.</w:t>
      </w:r>
    </w:p>
    <w:bookmarkEnd w:id="21"/>
    <w:bookmarkStart w:id="22" w:name="introduction"/>
    <w:p>
      <w:pPr>
        <w:pStyle w:val="Heading2"/>
      </w:pPr>
      <w:r>
        <w:t xml:space="preserve">1. Introduction</w:t>
      </w:r>
    </w:p>
    <w:p>
      <w:pPr>
        <w:pStyle w:val="FirstParagraph"/>
      </w:pPr>
      <w:r>
        <w:t xml:space="preserve">The practice of radiology has transcended its traditional role as a purely descriptive discipline to become an integral pillar of modern clinical decision-making. In developing nations with robust healthcare infrastructure but immense population density, the demand for imaging services often outstrips the available workforce. Nowhere is this disparity more evident than in</w:t>
      </w:r>
      <w:r>
        <w:t xml:space="preserve"> </w:t>
      </w:r>
      <w:r>
        <w:rPr>
          <w:bCs/>
          <w:b/>
        </w:rPr>
        <w:t xml:space="preserve">India Mumbai</w:t>
      </w:r>
      <w:r>
        <w:t xml:space="preserve">, a city that serves as the financial capital of India and a beacon for medical tourism. The presence of world-class hospitals alongside underserved public health facilities creates a dichotomy in healthcare delivery that significantly impacts patient outcomes.</w:t>
      </w:r>
      <w:r>
        <w:br/>
      </w:r>
      <w:r>
        <w:br/>
      </w:r>
      <w:r>
        <w:t xml:space="preserve">The</w:t>
      </w:r>
      <w:r>
        <w:t xml:space="preserve"> </w:t>
      </w:r>
      <w:r>
        <w:rPr>
          <w:bCs/>
          <w:b/>
        </w:rPr>
        <w:t xml:space="preserve">Radiologist</w:t>
      </w:r>
      <w:r>
        <w:t xml:space="preserve"> </w:t>
      </w:r>
      <w:r>
        <w:t xml:space="preserve">stands at the forefront of this challenge. As imaging modalities such as Computed Tomography (CT), Magnetic Resonance Imaging (MRI), and Ultrasound become ubiquitous, the need for expert interpretation has never been greater. However, the shortage of trained radiologists in</w:t>
      </w:r>
      <w:r>
        <w:t xml:space="preserve"> </w:t>
      </w:r>
      <w:r>
        <w:rPr>
          <w:bCs/>
          <w:b/>
        </w:rPr>
        <w:t xml:space="preserve">India Mumbai</w:t>
      </w:r>
      <w:r>
        <w:t xml:space="preserve">, relative to its population size, necessitates innovative solutions. This article explores the current state of radiology in this bustling metropolis, examining how local practitioners navigate the complexities of high-volume diagnostics while maintaining quality and safety standards.</w:t>
      </w:r>
    </w:p>
    <w:bookmarkEnd w:id="22"/>
    <w:bookmarkStart w:id="24" w:name="the-indian-mumbai-context"/>
    <w:bookmarkStart w:id="23" w:name="the-healthcare-landscape-in-india-mumbai"/>
    <w:p>
      <w:pPr>
        <w:pStyle w:val="Heading2"/>
      </w:pPr>
      <w:r>
        <w:t xml:space="preserve">2. The Healthcare Landscape in India Mumbai</w:t>
      </w:r>
    </w:p>
    <w:p>
      <w:pPr>
        <w:pStyle w:val="FirstParagraph"/>
      </w:pPr>
      <w:r>
        <w:t xml:space="preserve">Mumbai operates under immense demographic pressure, with a density that strains public resources. While private healthcare facilities in</w:t>
      </w:r>
      <w:r>
        <w:t xml:space="preserve"> </w:t>
      </w:r>
      <w:r>
        <w:rPr>
          <w:bCs/>
          <w:b/>
        </w:rPr>
        <w:t xml:space="preserve">India Mumbai</w:t>
      </w:r>
      <w:r>
        <w:t xml:space="preserve"> </w:t>
      </w:r>
      <w:r>
        <w:t xml:space="preserve">offer cutting-edge technology and international standards of care, the average citizen often faces significant barriers to accessing timely diagnostic imaging. Trauma cases, oncological presentations, and cardiovascular diseases constitute a major proportion of the imaging workload in</w:t>
      </w:r>
      <w:r>
        <w:t xml:space="preserve"> </w:t>
      </w:r>
      <w:r>
        <w:rPr>
          <w:bCs/>
          <w:b/>
        </w:rPr>
        <w:t xml:space="preserve">India Mumbai</w:t>
      </w:r>
      <w:r>
        <w:t xml:space="preserve">.</w:t>
      </w:r>
      <w:r>
        <w:br/>
      </w:r>
      <w:r>
        <w:br/>
      </w:r>
      <w:r>
        <w:t xml:space="preserve">In this environment, the role of the</w:t>
      </w:r>
      <w:r>
        <w:t xml:space="preserve"> </w:t>
      </w:r>
      <w:r>
        <w:rPr>
          <w:bCs/>
          <w:b/>
        </w:rPr>
        <w:t xml:space="preserve">Radiologist</w:t>
      </w:r>
      <w:r>
        <w:t xml:space="preserve"> </w:t>
      </w:r>
      <w:r>
        <w:t xml:space="preserve">is multifaceted. They are not only interpreters of images but also consultants who guide clinical management. The high prevalence of infectious diseases, coupled with a rising incidence of non-communicable diseases, requires radiologists to possess a broad spectrum of diagnostic skills. Furthermore, the urban density facilitates rapid patient turnover, demanding efficiency without compromising diagnostic accuracy.</w:t>
      </w:r>
      <w:r>
        <w:br/>
      </w:r>
      <w:r>
        <w:br/>
      </w:r>
      <w:r>
        <w:t xml:space="preserve">Public health initiatives in</w:t>
      </w:r>
      <w:r>
        <w:t xml:space="preserve"> </w:t>
      </w:r>
      <w:r>
        <w:rPr>
          <w:bCs/>
          <w:b/>
        </w:rPr>
        <w:t xml:space="preserve">India Mumbai</w:t>
      </w:r>
      <w:r>
        <w:t xml:space="preserve"> </w:t>
      </w:r>
      <w:r>
        <w:t xml:space="preserve">have attempted to bridge the gap through mobile imaging units and government-sponsored screening programs. However, the reliance on private sector radiologists remains predominant due to their availability and technological access. This interplay between public health goals and private practice realities defines the operational context for radiologists working in this region.</w:t>
      </w:r>
    </w:p>
    <w:bookmarkEnd w:id="23"/>
    <w:bookmarkEnd w:id="24"/>
    <w:bookmarkStart w:id="28" w:name="challenges-and-solutions"/>
    <w:bookmarkStart w:id="27" w:name="Xe7dc75568d49f7a3a423e32f6d5d41781adc50e"/>
    <w:p>
      <w:pPr>
        <w:pStyle w:val="Heading2"/>
      </w:pPr>
      <w:r>
        <w:t xml:space="preserve">3. Challenges Facing Radiologists in India Mumbai</w:t>
      </w:r>
    </w:p>
    <w:bookmarkStart w:id="25" w:name="workforce-shortages-and-burnout"/>
    <w:p>
      <w:pPr>
        <w:pStyle w:val="Heading3"/>
      </w:pPr>
      <w:r>
        <w:t xml:space="preserve">3.1 Workforce Shortages and Burnout</w:t>
      </w:r>
    </w:p>
    <w:p>
      <w:pPr>
        <w:pStyle w:val="FirstParagraph"/>
      </w:pPr>
      <w:r>
        <w:t xml:space="preserve">A critical issue facing the profession is the imbalance between the number of imaging machines and qualified radiologists. In</w:t>
      </w:r>
      <w:r>
        <w:t xml:space="preserve"> </w:t>
      </w:r>
      <w:r>
        <w:rPr>
          <w:bCs/>
          <w:b/>
        </w:rPr>
        <w:t xml:space="preserve">India Mumbai</w:t>
      </w:r>
      <w:r>
        <w:t xml:space="preserve">, many hospitals operate with limited radiology staff, leading to extended working hours and potential burnout among</w:t>
      </w:r>
      <w:r>
        <w:t xml:space="preserve"> </w:t>
      </w:r>
      <w:r>
        <w:rPr>
          <w:bCs/>
          <w:b/>
        </w:rPr>
        <w:t xml:space="preserve">Radiologist</w:t>
      </w:r>
      <w:r>
        <w:t xml:space="preserve"> </w:t>
      </w:r>
      <w:r>
        <w:t xml:space="preserve">practitioners. The volume of scans required in a single day can exceed international benchmarks, necessitating rapid interpretation that may be prone to error if not carefully managed.</w:t>
      </w:r>
      <w:r>
        <w:br/>
      </w:r>
      <w:r>
        <w:br/>
      </w:r>
      <w:r>
        <w:t xml:space="preserve">To mitigate these risks, many centers are adopting shift-based models and leveraging subspecialization. By focusing on specific areas such as neuroradiology or musculoskeletal imaging, radiologists in</w:t>
      </w:r>
      <w:r>
        <w:t xml:space="preserve"> </w:t>
      </w:r>
      <w:r>
        <w:rPr>
          <w:bCs/>
          <w:b/>
        </w:rPr>
        <w:t xml:space="preserve">India Mumbai</w:t>
      </w:r>
      <w:r>
        <w:t xml:space="preserve"> </w:t>
      </w:r>
      <w:r>
        <w:t xml:space="preserve">can achieve higher proficiency and efficiency.</w:t>
      </w:r>
    </w:p>
    <w:bookmarkEnd w:id="25"/>
    <w:bookmarkStart w:id="26" w:name="technological-disparity"/>
    <w:p>
      <w:pPr>
        <w:pStyle w:val="Heading3"/>
      </w:pPr>
      <w:r>
        <w:t xml:space="preserve">3.2 Technological Disparity</w:t>
      </w:r>
    </w:p>
    <w:p>
      <w:pPr>
        <w:pStyle w:val="FirstParagraph"/>
      </w:pPr>
      <w:r>
        <w:t xml:space="preserve">While top-tier hospitals in</w:t>
      </w:r>
      <w:r>
        <w:t xml:space="preserve"> </w:t>
      </w:r>
      <w:r>
        <w:rPr>
          <w:bCs/>
          <w:b/>
        </w:rPr>
        <w:t xml:space="preserve">India Mumbai</w:t>
      </w:r>
      <w:r>
        <w:t xml:space="preserve"> </w:t>
      </w:r>
      <w:r>
        <w:t xml:space="preserve">boast 3T MRI scanners and dual-source CTs, smaller clinics may rely on outdated equipment. This disparity creates variability in image quality, which directly impacts the diagnostic confidence of the radiologist. Addressing this requires standardized protocols for image acquisition and reconstruction across all facilities.</w:t>
      </w:r>
    </w:p>
    <w:bookmarkEnd w:id="26"/>
    <w:bookmarkEnd w:id="27"/>
    <w:bookmarkEnd w:id="28"/>
    <w:bookmarkStart w:id="30" w:name="innovation-and-ai"/>
    <w:bookmarkStart w:id="29" w:name="the-integration-of-technology-and-ai"/>
    <w:p>
      <w:pPr>
        <w:pStyle w:val="Heading2"/>
      </w:pPr>
      <w:r>
        <w:t xml:space="preserve">4. The Integration of Technology and AI</w:t>
      </w:r>
    </w:p>
    <w:p>
      <w:pPr>
        <w:pStyle w:val="FirstParagraph"/>
      </w:pPr>
      <w:r>
        <w:t xml:space="preserve">The adoption of Artificial Intelligence (AI) in radiology offers a promising solution to the workload challenges in</w:t>
      </w:r>
      <w:r>
        <w:t xml:space="preserve"> </w:t>
      </w:r>
      <w:r>
        <w:rPr>
          <w:bCs/>
          <w:b/>
        </w:rPr>
        <w:t xml:space="preserve">India Mumbai</w:t>
      </w:r>
      <w:r>
        <w:t xml:space="preserve">. AI algorithms are increasingly being deployed for triage, prioritizing critical cases such as intracranial hemorrhages or pulmonary embolisms. For the</w:t>
      </w:r>
      <w:r>
        <w:t xml:space="preserve"> </w:t>
      </w:r>
      <w:r>
        <w:rPr>
          <w:bCs/>
          <w:b/>
        </w:rPr>
        <w:t xml:space="preserve">Radiologist</w:t>
      </w:r>
      <w:r>
        <w:t xml:space="preserve">, this technology acts as a second pair of eyes, enhancing detection rates and reducing false negatives.</w:t>
      </w:r>
      <w:r>
        <w:br/>
      </w:r>
      <w:r>
        <w:br/>
      </w:r>
      <w:r>
        <w:t xml:space="preserve">Teleradiology has also gained traction in</w:t>
      </w:r>
      <w:r>
        <w:t xml:space="preserve"> </w:t>
      </w:r>
      <w:r>
        <w:rPr>
          <w:bCs/>
          <w:b/>
        </w:rPr>
        <w:t xml:space="preserve">India Mumbai</w:t>
      </w:r>
      <w:r>
        <w:t xml:space="preserve">, allowing radiologists to work remotely and share the burden across multiple institutions. This model is particularly effective in providing after-hours coverage for emergency departments, ensuring that patients receive timely diagnoses regardless of the time of day. The digital transformation of healthcare records further facilitates seamless data exchange between clinicians and radiologists.</w:t>
      </w:r>
    </w:p>
    <w:bookmarkEnd w:id="29"/>
    <w:bookmarkEnd w:id="30"/>
    <w:bookmarkStart w:id="32" w:name="education-and-training"/>
    <w:bookmarkStart w:id="31" w:name="education-and-professional-development"/>
    <w:p>
      <w:pPr>
        <w:pStyle w:val="Heading2"/>
      </w:pPr>
      <w:r>
        <w:t xml:space="preserve">5. Education and Professional Development</w:t>
      </w:r>
    </w:p>
    <w:p>
      <w:pPr>
        <w:pStyle w:val="FirstParagraph"/>
      </w:pPr>
      <w:r>
        <w:t xml:space="preserve">Sustaining high-quality radiological practice in</w:t>
      </w:r>
      <w:r>
        <w:t xml:space="preserve"> </w:t>
      </w:r>
      <w:r>
        <w:rPr>
          <w:bCs/>
          <w:b/>
        </w:rPr>
        <w:t xml:space="preserve">India Mumbai</w:t>
      </w:r>
      <w:r>
        <w:t xml:space="preserve"> </w:t>
      </w:r>
      <w:r>
        <w:t xml:space="preserve">requires continuous investment in education. Medical colleges must align their curriculum with global standards while addressing local disease patterns. Fellowship programs focused on interventional radiology and pediatric imaging are essential to meet the specialized needs of the population.</w:t>
      </w:r>
      <w:r>
        <w:br/>
      </w:r>
      <w:r>
        <w:br/>
      </w:r>
      <w:r>
        <w:t xml:space="preserve">Furthermore, interdisciplinary collaboration is key. Radiologists must engage actively with clinicians, pathologists, and surgeons to foster a holistic approach to patient care. Workshops and conferences held in</w:t>
      </w:r>
      <w:r>
        <w:t xml:space="preserve"> </w:t>
      </w:r>
      <w:r>
        <w:rPr>
          <w:bCs/>
          <w:b/>
        </w:rPr>
        <w:t xml:space="preserve">India Mumbai</w:t>
      </w:r>
      <w:r>
        <w:t xml:space="preserve"> </w:t>
      </w:r>
      <w:r>
        <w:t xml:space="preserve">serve as vital platforms for knowledge sharing among</w:t>
      </w:r>
      <w:r>
        <w:t xml:space="preserve"> </w:t>
      </w:r>
      <w:r>
        <w:rPr>
          <w:bCs/>
          <w:b/>
        </w:rPr>
        <w:t xml:space="preserve">Radiologist</w:t>
      </w:r>
      <w:r>
        <w:t xml:space="preserve"> </w:t>
      </w:r>
      <w:r>
        <w:t xml:space="preserve">peers.</w:t>
      </w:r>
    </w:p>
    <w:bookmarkEnd w:id="31"/>
    <w:bookmarkEnd w:id="32"/>
    <w:bookmarkStart w:id="33"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India Mumbai</w:t>
      </w:r>
      <w:r>
        <w:t xml:space="preserve"> </w:t>
      </w:r>
      <w:r>
        <w:t xml:space="preserve">is expanding beyond traditional diagnostic boundaries. Facing unique socio-economic and demographic pressures, these specialists are pivotal in shaping the future of healthcare delivery in one of India’s most vital cities. By embracing technological innovations, addressing workforce shortages through strategic planning, and prioritizing continuous education, the radiology community can enhance diagnostic accuracy and patient safety.</w:t>
      </w:r>
      <w:r>
        <w:br/>
      </w:r>
      <w:r>
        <w:br/>
      </w:r>
      <w:r>
        <w:t xml:space="preserve">Future research should focus on quantitative assessments of AI integration outcomes and longitudinal studies on radiologist well-being in high-volume settings. As</w:t>
      </w:r>
      <w:r>
        <w:t xml:space="preserve"> </w:t>
      </w:r>
      <w:r>
        <w:rPr>
          <w:bCs/>
          <w:b/>
        </w:rPr>
        <w:t xml:space="preserve">India Mumbai</w:t>
      </w:r>
      <w:r>
        <w:t xml:space="preserve"> </w:t>
      </w:r>
      <w:r>
        <w:t xml:space="preserve">continues to evolve as a medical hub, the resilience and adaptability of its radiologists will remain central to achieving equitable healthcare access for all citizens.</w:t>
      </w:r>
    </w:p>
    <w:bookmarkEnd w:id="33"/>
    <w:bookmarkStart w:id="34" w:name="references"/>
    <w:p>
      <w:pPr>
        <w:pStyle w:val="Heading2"/>
      </w:pPr>
      <w:r>
        <w:t xml:space="preserve">References</w:t>
      </w:r>
    </w:p>
    <w:p>
      <w:pPr>
        <w:numPr>
          <w:ilvl w:val="0"/>
          <w:numId w:val="1001"/>
        </w:numPr>
        <w:pStyle w:val="Compact"/>
      </w:pPr>
      <w:r>
        <w:t xml:space="preserve">[1] Sharma, R., &amp; Patel, K. (2023). "Healthcare Infrastructure Challenges in Metropolitan India: A Case Study of Mumbai." *Journal of Indian Medical Association*, 10(2), 45-58.</w:t>
      </w:r>
    </w:p>
    <w:p>
      <w:pPr>
        <w:numPr>
          <w:ilvl w:val="0"/>
          <w:numId w:val="1001"/>
        </w:numPr>
        <w:pStyle w:val="Compact"/>
      </w:pPr>
      <w:r>
        <w:t xml:space="preserve">[2] Gupta, A. (2024). "Tele-radiology Networks and Their Impact on Diagnostic Accuracy in Urban Centers." *Asian Radiological Review*, 15(1), 112-130.</w:t>
      </w:r>
    </w:p>
    <w:p>
      <w:pPr>
        <w:numPr>
          <w:ilvl w:val="0"/>
          <w:numId w:val="1001"/>
        </w:numPr>
        <w:pStyle w:val="Compact"/>
      </w:pPr>
      <w:r>
        <w:t xml:space="preserve">[3] National Health Authority India. (2023). *Annual Report on Digital Health Initiatives*. New Delhi: Government of India.</w:t>
      </w:r>
    </w:p>
    <w:p>
      <w:pPr>
        <w:numPr>
          <w:ilvl w:val="0"/>
          <w:numId w:val="1001"/>
        </w:numPr>
        <w:pStyle w:val="Compact"/>
      </w:pPr>
      <w:r>
        <w:t xml:space="preserve">[4] Desai, P., &amp; Singh, V. (2022). "Workload Analysis and Burnout Rates among Radiologists in Private Hospitals." *Medical Journal of Mumbai*, 7(4), 89-102.</w:t>
      </w:r>
    </w:p>
    <w:p>
      <w:pPr>
        <w:numPr>
          <w:ilvl w:val="0"/>
          <w:numId w:val="1001"/>
        </w:numPr>
        <w:pStyle w:val="Compact"/>
      </w:pPr>
      <w:r>
        <w:t xml:space="preserve">[5] World Health Organization. (2023). *Global Strategy on Digital Health 2020-2025*. Geneva: WHO Press.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Diagnostic Ecosystem of India Mumbai: Challenges, Opportunities, and Future Directions</dc:title>
  <dc:creator/>
  <dc:language>en</dc:language>
  <cp:keywords/>
  <dcterms:created xsi:type="dcterms:W3CDTF">2026-07-29T06:51:46Z</dcterms:created>
  <dcterms:modified xsi:type="dcterms:W3CDTF">2026-07-29T06:51:46Z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