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Diagnostic</w:t>
      </w:r>
      <w:r>
        <w:t xml:space="preserve"> </w:t>
      </w:r>
      <w:r>
        <w:t xml:space="preserve">Imaging:</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Healthcare</w:t>
      </w:r>
      <w:r>
        <w:t xml:space="preserve"> </w:t>
      </w:r>
      <w:r>
        <w:t xml:space="preserve">Systems</w:t>
      </w:r>
      <w:r>
        <w:t xml:space="preserve"> </w:t>
      </w:r>
      <w:r>
        <w:t xml:space="preserve">in</w:t>
      </w:r>
      <w:r>
        <w:t xml:space="preserve"> </w:t>
      </w:r>
      <w:r>
        <w:t xml:space="preserve">Iraq,</w:t>
      </w:r>
      <w:r>
        <w:t xml:space="preserve"> </w:t>
      </w:r>
      <w:r>
        <w:t xml:space="preserve">Baghdad</w:t>
      </w:r>
    </w:p>
    <w:bookmarkStart w:id="29" w:name="X359910515b436fc77318461951d21a6a3dd2249"/>
    <w:p>
      <w:pPr>
        <w:pStyle w:val="Heading1"/>
      </w:pPr>
      <w:r>
        <w:t xml:space="preserve">The Evolving Role of the Radiologist in Diagnostic Imaging: A Critical Analysis for Healthcare Systems in Iraq, Baghdad</w:t>
      </w:r>
    </w:p>
    <w:p>
      <w:pPr>
        <w:pStyle w:val="FirstParagraph"/>
      </w:pPr>
      <w:r>
        <w:t xml:space="preserve">Department of Medical Imaging and Health Informatics</w:t>
      </w:r>
      <w:r>
        <w:br/>
      </w:r>
      <w:r>
        <w:t xml:space="preserve">College of Medicine, University of Baghdad</w:t>
      </w:r>
      <w:r>
        <w:br/>
      </w:r>
      <w:r>
        <w:t xml:space="preserve">Correspondence to: dr.researcher@baghdad.edu.iq</w:t>
      </w:r>
    </w:p>
    <w:p>
      <w:pPr>
        <w:pStyle w:val="BodyText"/>
      </w:pPr>
      <w:r>
        <w:rPr>
          <w:bCs/>
          <w:b/>
        </w:rPr>
        <w:t xml:space="preserve">Abstract:</w:t>
      </w:r>
      <w:r>
        <w:br/>
      </w:r>
      <w:r>
        <w:t xml:space="preserve">Diagnostic imaging has become the cornerstone of modern clinical decision-making, with the radiologist serving as the pivotal interpreter of complex medical data. This article examines the multifaceted role of the</w:t>
      </w:r>
      <w:r>
        <w:t xml:space="preserve"> </w:t>
      </w:r>
      <w:r>
        <w:rPr>
          <w:bCs/>
          <w:b/>
        </w:rPr>
        <w:t xml:space="preserve">Radiologist</w:t>
      </w:r>
      <w:r>
        <w:t xml:space="preserve"> </w:t>
      </w:r>
      <w:r>
        <w:t xml:space="preserve">within public and private healthcare facilities in Baghdad, Iraq. Despite significant advancements in global radiology technologies such as Artificial Intelligence (AI), digital infrastructure, and advanced modalities like MRI and PET-CT, the implementation in</w:t>
      </w:r>
      <w:r>
        <w:t xml:space="preserve"> </w:t>
      </w:r>
      <w:r>
        <w:rPr>
          <w:bCs/>
          <w:b/>
        </w:rPr>
        <w:t xml:space="preserve">Iraq Baghdad</w:t>
      </w:r>
      <w:r>
        <w:t xml:space="preserve"> </w:t>
      </w:r>
      <w:r>
        <w:t xml:space="preserve">faces unique socio-political and infrastructural challenges. This paper analyzes the current state of radiological services in the capital, discussing workforce shortages, equipment maintenance issues, and the urgent need for standardized training programs. Furthermore, it proposes strategic recommendations for enhancing diagnostic accuracy and efficiency to meet international standards. The study concludes that empowering the</w:t>
      </w:r>
      <w:r>
        <w:t xml:space="preserve"> </w:t>
      </w:r>
      <w:r>
        <w:rPr>
          <w:bCs/>
          <w:b/>
        </w:rPr>
        <w:t xml:space="preserve">Radiologist</w:t>
      </w:r>
      <w:r>
        <w:t xml:space="preserve"> </w:t>
      </w:r>
      <w:r>
        <w:t xml:space="preserve">through targeted investment in technology and education is essential for improving patient outcomes in</w:t>
      </w:r>
      <w:r>
        <w:t xml:space="preserve"> </w:t>
      </w:r>
      <w:r>
        <w:rPr>
          <w:bCs/>
          <w:b/>
        </w:rPr>
        <w:t xml:space="preserve">Iraq Baghdad</w:t>
      </w:r>
      <w:r>
        <w:t xml:space="preserve">.</w:t>
      </w:r>
    </w:p>
    <w:bookmarkStart w:id="20" w:name="introduction"/>
    <w:p>
      <w:pPr>
        <w:pStyle w:val="Heading2"/>
      </w:pPr>
      <w:r>
        <w:t xml:space="preserve">1. Introduction</w:t>
      </w:r>
    </w:p>
    <w:p>
      <w:pPr>
        <w:pStyle w:val="FirstParagraph"/>
      </w:pPr>
      <w:r>
        <w:t xml:space="preserve">Radiology represents one of the most rapidly evolving fields in medicine, contributing significantly to approximately 70% of all medical decisions regarding treatment plans. In recent decades, the definition of a</w:t>
      </w:r>
      <w:r>
        <w:t xml:space="preserve"> </w:t>
      </w:r>
      <w:r>
        <w:rPr>
          <w:bCs/>
          <w:b/>
        </w:rPr>
        <w:t xml:space="preserve">Radiologist</w:t>
      </w:r>
      <w:r>
        <w:t xml:space="preserve"> </w:t>
      </w:r>
      <w:r>
        <w:t xml:space="preserve">has expanded far beyond simple image acquisition. Today’s radiologists are integral members of multidisciplinary medical teams, responsible for interpreting complex physiological and pathological data using advanced modalities such as Computed Tomography (CT), Magnetic Resonance Imaging (MRI), Ultrasound, and nuclear medicine scans. The accuracy of their diagnosis directly influences patient survival rates, particularly in oncology, neurology, and trauma care.</w:t>
      </w:r>
      <w:r>
        <w:t xml:space="preserve"> </w:t>
      </w:r>
      <w:r>
        <w:t xml:space="preserve">In the context of</w:t>
      </w:r>
      <w:r>
        <w:t xml:space="preserve"> </w:t>
      </w:r>
      <w:r>
        <w:rPr>
          <w:bCs/>
          <w:b/>
        </w:rPr>
        <w:t xml:space="preserve">Iraq Baghdad</w:t>
      </w:r>
      <w:r>
        <w:t xml:space="preserve">, the healthcare sector has undergone substantial transformation over the past two decades. Following years of conflict and subsequent reconstruction efforts, there is a pressing need to modernize diagnostic infrastructure. As a major metropolitan hub with millions of residents,</w:t>
      </w:r>
      <w:r>
        <w:t xml:space="preserve"> </w:t>
      </w:r>
      <w:r>
        <w:rPr>
          <w:bCs/>
          <w:b/>
        </w:rPr>
        <w:t xml:space="preserve">Iraq Baghdad</w:t>
      </w:r>
      <w:r>
        <w:t xml:space="preserve"> </w:t>
      </w:r>
      <w:r>
        <w:t xml:space="preserve">serves as the central referral center for medical cases from across the nation. However, the capacity of its radiology departments often struggles to match the growing demand for high-quality diagnostic services. This article seeks to critically evaluate how the role of the</w:t>
      </w:r>
      <w:r>
        <w:t xml:space="preserve"> </w:t>
      </w:r>
      <w:r>
        <w:rPr>
          <w:bCs/>
          <w:b/>
        </w:rPr>
        <w:t xml:space="preserve">Radiologist</w:t>
      </w:r>
      <w:r>
        <w:t xml:space="preserve"> </w:t>
      </w:r>
      <w:r>
        <w:t xml:space="preserve">can be optimized within this specific geographical and cultural landscape, addressing both technological limitations and human resource constraints.</w:t>
      </w:r>
    </w:p>
    <w:bookmarkEnd w:id="20"/>
    <w:bookmarkStart w:id="21" w:name="Xdc543db738fe194ce18689330fbce6445d7f765"/>
    <w:p>
      <w:pPr>
        <w:pStyle w:val="Heading2"/>
      </w:pPr>
      <w:r>
        <w:t xml:space="preserve">2. The Modern Radiologist: Beyond Image Interpretation</w:t>
      </w:r>
    </w:p>
    <w:p>
      <w:pPr>
        <w:pStyle w:val="FirstParagraph"/>
      </w:pPr>
      <w:r>
        <w:t xml:space="preserve">To understand the challenges faced in</w:t>
      </w:r>
      <w:r>
        <w:t xml:space="preserve"> </w:t>
      </w:r>
      <w:r>
        <w:rPr>
          <w:bCs/>
          <w:b/>
        </w:rPr>
        <w:t xml:space="preserve">Iraq Baghdad</w:t>
      </w:r>
      <w:r>
        <w:t xml:space="preserve">, one must first define the modern scope of practice for a</w:t>
      </w:r>
      <w:r>
        <w:t xml:space="preserve"> </w:t>
      </w:r>
      <w:r>
        <w:rPr>
          <w:bCs/>
          <w:b/>
        </w:rPr>
        <w:t xml:space="preserve">Radiologist</w:t>
      </w:r>
      <w:r>
        <w:t xml:space="preserve">. Contemporary radiology is characterized by three pillars: image acquisition optimization, sophisticated post-processing analysis, and direct patient care integration.</w:t>
      </w:r>
      <w:r>
        <w:t xml:space="preserve"> </w:t>
      </w:r>
      <w:r>
        <w:t xml:space="preserve">Firstly, the</w:t>
      </w:r>
      <w:r>
        <w:t xml:space="preserve"> </w:t>
      </w:r>
      <w:r>
        <w:rPr>
          <w:bCs/>
          <w:b/>
        </w:rPr>
        <w:t xml:space="preserve">Radiologist</w:t>
      </w:r>
      <w:r>
        <w:t xml:space="preserve"> </w:t>
      </w:r>
      <w:r>
        <w:t xml:space="preserve">no longer relies solely on visual inspection of static films. With the advent of PACS (Picture Archiving and Communication Systems) and RIS (Radiology Information Systems), radiologists in leading centers globally utilize digital workflows to access patient histories, compare prior studies instantly, and collaborate with referring physicians in real-time.</w:t>
      </w:r>
      <w:r>
        <w:t xml:space="preserve"> </w:t>
      </w:r>
      <w:r>
        <w:t xml:space="preserve">Secondly, the integration of Artificial Intelligence (AI) is revolutionizing the field. AI algorithms are currently being deployed to detect anomalies such as pulmonary nodules or intracranial hemorrhages with speed and precision that aid human judgment. For a</w:t>
      </w:r>
      <w:r>
        <w:t xml:space="preserve"> </w:t>
      </w:r>
      <w:r>
        <w:rPr>
          <w:bCs/>
          <w:b/>
        </w:rPr>
        <w:t xml:space="preserve">Radiologist</w:t>
      </w:r>
      <w:r>
        <w:t xml:space="preserve">, this means shifting from a purely diagnostic role to one of quality assurance and complex case management.</w:t>
      </w:r>
      <w:r>
        <w:t xml:space="preserve"> </w:t>
      </w:r>
      <w:r>
        <w:t xml:space="preserve">Thirdly, interventional radiology has emerged as a critical subspecialty. Minimally invasive procedures guided by imaging allow for treatments that were previously impossible or highly risky, reducing hospital stays and recovery times. The</w:t>
      </w:r>
      <w:r>
        <w:t xml:space="preserve"> </w:t>
      </w:r>
      <w:r>
        <w:rPr>
          <w:bCs/>
          <w:b/>
        </w:rPr>
        <w:t xml:space="preserve">Radiologist</w:t>
      </w:r>
      <w:r>
        <w:t xml:space="preserve"> </w:t>
      </w:r>
      <w:r>
        <w:t xml:space="preserve">thus acts as both a diagnostician and an interventionalist, playing a vital role in trauma care, cancer treatment via embolization or ablation, and vascular disease management.</w:t>
      </w:r>
    </w:p>
    <w:bookmarkEnd w:id="21"/>
    <w:bookmarkStart w:id="24" w:name="X00244f6794b25f4a6d4d0c469b86c47c805d7da"/>
    <w:p>
      <w:pPr>
        <w:pStyle w:val="Heading2"/>
      </w:pPr>
      <w:r>
        <w:t xml:space="preserve">3. Current Status of Radiology Services in Iraq Baghdad</w:t>
      </w:r>
    </w:p>
    <w:p>
      <w:pPr>
        <w:pStyle w:val="FirstParagraph"/>
      </w:pPr>
      <w:r>
        <w:t xml:space="preserve">The implementation of these advanced roles within</w:t>
      </w:r>
      <w:r>
        <w:t xml:space="preserve"> </w:t>
      </w:r>
      <w:r>
        <w:rPr>
          <w:bCs/>
          <w:b/>
        </w:rPr>
        <w:t xml:space="preserve">Iraq Baghdad</w:t>
      </w:r>
      <w:r>
        <w:t xml:space="preserve"> </w:t>
      </w:r>
      <w:r>
        <w:t xml:space="preserve">presents a complex dichotomy between potential and reality. On one hand, the private sector in the capital has seen a surge in investment, with several hospitals acquiring high-end MRI and CT scanners imported from Europe, Asia, and increasingly from regional neighbors. On the other hand, public hospitals often face severe resource constraints.</w:t>
      </w:r>
    </w:p>
    <w:bookmarkStart w:id="22" w:name="infrastructure-and-technological-access"/>
    <w:p>
      <w:pPr>
        <w:pStyle w:val="Heading3"/>
      </w:pPr>
      <w:r>
        <w:t xml:space="preserve">3.1 Infrastructure and Technological Access</w:t>
      </w:r>
    </w:p>
    <w:p>
      <w:pPr>
        <w:pStyle w:val="FirstParagraph"/>
      </w:pPr>
      <w:r>
        <w:t xml:space="preserve">In many facilities across</w:t>
      </w:r>
      <w:r>
        <w:t xml:space="preserve"> </w:t>
      </w:r>
      <w:r>
        <w:rPr>
          <w:bCs/>
          <w:b/>
        </w:rPr>
        <w:t xml:space="preserve">Iraq Baghdad</w:t>
      </w:r>
      <w:r>
        <w:t xml:space="preserve">, power instability remains a significant hurdle for maintaining sensitive imaging equipment like MRI machines, which require stable voltage and continuous cooling systems. The reliance on backup generators introduces wear and tear, leading to frequent downtime. For the</w:t>
      </w:r>
      <w:r>
        <w:t xml:space="preserve"> </w:t>
      </w:r>
      <w:r>
        <w:rPr>
          <w:bCs/>
          <w:b/>
        </w:rPr>
        <w:t xml:space="preserve">Radiologist</w:t>
      </w:r>
      <w:r>
        <w:t xml:space="preserve">, this unpredictability disrupts workflow and compromises image quality if protocols must be rushed due to limited operational windows. Furthermore, the supply chain for contrast agents, specialized coils for MRI, and spare parts often faces bureaucratic delays or import restrictions in</w:t>
      </w:r>
      <w:r>
        <w:t xml:space="preserve"> </w:t>
      </w:r>
      <w:r>
        <w:rPr>
          <w:bCs/>
          <w:b/>
        </w:rPr>
        <w:t xml:space="preserve">Iraq Baghdad</w:t>
      </w:r>
      <w:r>
        <w:t xml:space="preserve">, limiting the diagnostic capabilities available to patients.</w:t>
      </w:r>
    </w:p>
    <w:bookmarkEnd w:id="22"/>
    <w:bookmarkStart w:id="23" w:name="workforce-demographics-and-training"/>
    <w:p>
      <w:pPr>
        <w:pStyle w:val="Heading3"/>
      </w:pPr>
      <w:r>
        <w:t xml:space="preserve">3.2 Workforce Demographics and Training</w:t>
      </w:r>
    </w:p>
    <w:p>
      <w:pPr>
        <w:pStyle w:val="FirstParagraph"/>
      </w:pPr>
      <w:r>
        <w:t xml:space="preserve">The workforce composition in</w:t>
      </w:r>
      <w:r>
        <w:t xml:space="preserve"> </w:t>
      </w:r>
      <w:r>
        <w:rPr>
          <w:bCs/>
          <w:b/>
        </w:rPr>
        <w:t xml:space="preserve">Iraq Baghdad</w:t>
      </w:r>
      <w:r>
        <w:t xml:space="preserve"> </w:t>
      </w:r>
      <w:r>
        <w:t xml:space="preserve">reveals a shortage of specialized consultants compared to the volume of patients seen daily. While medical graduates are abundant, fellowship training specifically in radiology subspecialties such as neuroradiology or pediatric radiology is still developing. Consequently, many general radiologists are required to interpret a broad range of studies without sufficient sub-specialty support. This generalist approach can lead to diagnostic variability and increased turnaround times.</w:t>
      </w:r>
      <w:r>
        <w:t xml:space="preserve"> </w:t>
      </w:r>
      <w:r>
        <w:t xml:space="preserve">Moreover, there is a notable gap in continuing medical education (CME) regarding the latest AI tools and digital pathology integration for</w:t>
      </w:r>
      <w:r>
        <w:t xml:space="preserve"> </w:t>
      </w:r>
      <w:r>
        <w:rPr>
          <w:bCs/>
          <w:b/>
        </w:rPr>
        <w:t xml:space="preserve">Radiologist</w:t>
      </w:r>
      <w:r>
        <w:t xml:space="preserve">s practicing in</w:t>
      </w:r>
      <w:r>
        <w:t xml:space="preserve"> </w:t>
      </w:r>
      <w:r>
        <w:rPr>
          <w:bCs/>
          <w:b/>
        </w:rPr>
        <w:t xml:space="preserve">Iraq Baghdad</w:t>
      </w:r>
      <w:r>
        <w:t xml:space="preserve">. Without regular exposure to international standards of care through conferences or structured training programs, local practitioners risk falling behind global advancements.</w:t>
      </w:r>
    </w:p>
    <w:bookmarkEnd w:id="23"/>
    <w:bookmarkEnd w:id="24"/>
    <w:bookmarkStart w:id="25" w:name="challenges-specific-to-the-region"/>
    <w:p>
      <w:pPr>
        <w:pStyle w:val="Heading2"/>
      </w:pPr>
      <w:r>
        <w:t xml:space="preserve">4. Challenges Specific to the Region</w:t>
      </w:r>
    </w:p>
    <w:p>
      <w:pPr>
        <w:pStyle w:val="FirstParagraph"/>
      </w:pPr>
      <w:r>
        <w:t xml:space="preserve">The unique geopolitical and economic situation of Iraq influences healthcare delivery significantly. For a</w:t>
      </w:r>
      <w:r>
        <w:t xml:space="preserve"> </w:t>
      </w:r>
      <w:r>
        <w:rPr>
          <w:bCs/>
          <w:b/>
        </w:rPr>
        <w:t xml:space="preserve">Radiologist</w:t>
      </w:r>
      <w:r>
        <w:t xml:space="preserve"> </w:t>
      </w:r>
      <w:r>
        <w:t xml:space="preserve">in</w:t>
      </w:r>
      <w:r>
        <w:t xml:space="preserve"> </w:t>
      </w:r>
      <w:r>
        <w:rPr>
          <w:bCs/>
          <w:b/>
        </w:rPr>
        <w:t xml:space="preserve">Iraq Baghdad</w:t>
      </w:r>
      <w:r>
        <w:t xml:space="preserve">, administrative burdens often outweigh clinical duties due to fragmented insurance systems and lack of interoperability between hospital records. When a patient moves from a primary care center to a tertiary hospital in the capital, their imaging history is rarely available digitally, forcing the radiologist to request redundant scans. This not only increases radiation exposure for patients but also strains limited resources.</w:t>
      </w:r>
      <w:r>
        <w:t xml:space="preserve"> </w:t>
      </w:r>
      <w:r>
        <w:t xml:space="preserve">Additionally, there is an issue of brain drain among skilled medical professionals. Many highly qualified</w:t>
      </w:r>
      <w:r>
        <w:t xml:space="preserve"> </w:t>
      </w:r>
      <w:r>
        <w:rPr>
          <w:bCs/>
          <w:b/>
        </w:rPr>
        <w:t xml:space="preserve">Radiologist</w:t>
      </w:r>
      <w:r>
        <w:t xml:space="preserve">s with subspecialty training seek opportunities abroad due to better compensation and working conditions in the Gulf region or Europe. This exodus deprives</w:t>
      </w:r>
      <w:r>
        <w:t xml:space="preserve"> </w:t>
      </w:r>
      <w:r>
        <w:rPr>
          <w:bCs/>
          <w:b/>
        </w:rPr>
        <w:t xml:space="preserve">Iraq Baghdad</w:t>
      </w:r>
      <w:r>
        <w:t xml:space="preserve"> </w:t>
      </w:r>
      <w:r>
        <w:t xml:space="preserve">of experienced mentors who could train the next generation of specialists, creating a cycle where senior expertise is continually lost.</w:t>
      </w:r>
    </w:p>
    <w:bookmarkEnd w:id="25"/>
    <w:bookmarkStart w:id="26" w:name="X5e4a71f514fee929560020bfdaa3481765e6857"/>
    <w:p>
      <w:pPr>
        <w:pStyle w:val="Heading2"/>
      </w:pPr>
      <w:r>
        <w:t xml:space="preserve">5. Strategic Recommendations for Improvement</w:t>
      </w:r>
    </w:p>
    <w:p>
      <w:pPr>
        <w:pStyle w:val="FirstParagraph"/>
      </w:pPr>
      <w:r>
        <w:t xml:space="preserve">To enhance the efficacy of radiological services in</w:t>
      </w:r>
      <w:r>
        <w:t xml:space="preserve"> </w:t>
      </w:r>
      <w:r>
        <w:rPr>
          <w:bCs/>
          <w:b/>
        </w:rPr>
        <w:t xml:space="preserve">Iraq Baghdad</w:t>
      </w:r>
      <w:r>
        <w:t xml:space="preserve">, a multi-faceted approach is required, focusing on infrastructure, education, and policy.</w:t>
      </w:r>
      <w:r>
        <w:t xml:space="preserve"> </w:t>
      </w:r>
      <w:r>
        <w:t xml:space="preserve">First, the Ministry of Health in collaboration with local universities must prioritize digital transformation. Implementing a centralized national PACS system would allow seamless sharing of images across facilities in</w:t>
      </w:r>
      <w:r>
        <w:t xml:space="preserve"> </w:t>
      </w:r>
      <w:r>
        <w:rPr>
          <w:bCs/>
          <w:b/>
        </w:rPr>
        <w:t xml:space="preserve">Iraq Baghdad</w:t>
      </w:r>
      <w:r>
        <w:t xml:space="preserve">, reducing duplicate testing and enabling remote consultation with senior experts who may be located elsewhere but can advise remotely.</w:t>
      </w:r>
      <w:r>
        <w:t xml:space="preserve"> </w:t>
      </w:r>
      <w:r>
        <w:t xml:space="preserve">Second, investment in continuous professional development is crucial for the</w:t>
      </w:r>
      <w:r>
        <w:t xml:space="preserve"> </w:t>
      </w:r>
      <w:r>
        <w:rPr>
          <w:bCs/>
          <w:b/>
        </w:rPr>
        <w:t xml:space="preserve">Radiologist</w:t>
      </w:r>
      <w:r>
        <w:t xml:space="preserve">. Partnerships with international radiological societies (such as the ACR or ESR) could facilitate tele-mentoring programs where experienced global radiologists review cases and provide feedback to counterparts in Baghdad. This knowledge transfer is essential for standardizing reporting formats and diagnostic criteria.</w:t>
      </w:r>
      <w:r>
        <w:t xml:space="preserve"> </w:t>
      </w:r>
      <w:r>
        <w:t xml:space="preserve">Third, there must be a concerted effort to stabilize the technical infrastructure. Governments and hospital administrators in</w:t>
      </w:r>
      <w:r>
        <w:t xml:space="preserve"> </w:t>
      </w:r>
      <w:r>
        <w:rPr>
          <w:bCs/>
          <w:b/>
        </w:rPr>
        <w:t xml:space="preserve">Iraq Baghdad</w:t>
      </w:r>
      <w:r>
        <w:t xml:space="preserve"> </w:t>
      </w:r>
      <w:r>
        <w:t xml:space="preserve">should invest in robust power solutions, such as solar hybrid systems, specifically designed for radiology departments to ensure consistent operation of sensitive equipment.</w:t>
      </w:r>
      <w:r>
        <w:t xml:space="preserve"> </w:t>
      </w:r>
      <w:r>
        <w:t xml:space="preserve">Finally, promoting interventional radiology training can alleviate pressure on surgical departments. By expanding the scope of practice for</w:t>
      </w:r>
      <w:r>
        <w:t xml:space="preserve"> </w:t>
      </w:r>
      <w:r>
        <w:rPr>
          <w:bCs/>
          <w:b/>
        </w:rPr>
        <w:t xml:space="preserve">Radiologist</w:t>
      </w:r>
      <w:r>
        <w:t xml:space="preserve">s in</w:t>
      </w:r>
      <w:r>
        <w:t xml:space="preserve"> </w:t>
      </w:r>
      <w:r>
        <w:rPr>
          <w:bCs/>
          <w:b/>
        </w:rPr>
        <w:t xml:space="preserve">Iraq Baghdad</w:t>
      </w:r>
      <w:r>
        <w:t xml:space="preserve"> </w:t>
      </w:r>
      <w:r>
        <w:t xml:space="preserve">to include more minimally invasive procedures, patient throughput can be improved, and access to specialized care expanded for those with vascular or oncological conditions.</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is indispensable in modern healthcare, serving as the bridge between clinical suspicion and definitive diagnosis. In</w:t>
      </w:r>
      <w:r>
        <w:t xml:space="preserve"> </w:t>
      </w:r>
      <w:r>
        <w:rPr>
          <w:bCs/>
          <w:b/>
        </w:rPr>
        <w:t xml:space="preserve">Iraq Baghdad</w:t>
      </w:r>
      <w:r>
        <w:t xml:space="preserve">, while significant progress has been made in establishing radiological infrastructure, substantial challenges remain regarding equipment stability, workforce specialization, and digital integration.</w:t>
      </w:r>
      <w:r>
        <w:t xml:space="preserve"> </w:t>
      </w:r>
      <w:r>
        <w:t xml:space="preserve">Addressing these issues requires a sustained commitment from policymakers, hospital administrators, and academic institutions. By investing in technology that supports the</w:t>
      </w:r>
      <w:r>
        <w:t xml:space="preserve"> </w:t>
      </w:r>
      <w:r>
        <w:rPr>
          <w:bCs/>
          <w:b/>
        </w:rPr>
        <w:t xml:space="preserve">Radiologist</w:t>
      </w:r>
      <w:r>
        <w:t xml:space="preserve">, enhancing training opportunities to retain local talent, and fostering international collaborations for knowledge exchange,</w:t>
      </w:r>
      <w:r>
        <w:t xml:space="preserve"> </w:t>
      </w:r>
      <w:r>
        <w:rPr>
          <w:bCs/>
          <w:b/>
        </w:rPr>
        <w:t xml:space="preserve">Iraq Baghdad</w:t>
      </w:r>
      <w:r>
        <w:t xml:space="preserve"> </w:t>
      </w:r>
      <w:r>
        <w:t xml:space="preserve">can build a resilient radiology sector. The ultimate beneficiary of these efforts will be the patient population of Iraq, who deserve access to diagnostic services that meet global standards of accuracy and efficiency. It is imperative that the medical community in</w:t>
      </w:r>
      <w:r>
        <w:t xml:space="preserve"> </w:t>
      </w:r>
      <w:r>
        <w:rPr>
          <w:bCs/>
          <w:b/>
        </w:rPr>
        <w:t xml:space="preserve">Iraq Baghdad</w:t>
      </w:r>
      <w:r>
        <w:t xml:space="preserve"> </w:t>
      </w:r>
      <w:r>
        <w:t xml:space="preserve">views the strengthening of radiology not merely as a technical upgrade, but as a fundamental component of national health security and social well-being.</w:t>
      </w:r>
    </w:p>
    <w:bookmarkEnd w:id="27"/>
    <w:bookmarkStart w:id="28" w:name="references"/>
    <w:p>
      <w:pPr>
        <w:pStyle w:val="Heading2"/>
      </w:pPr>
      <w:r>
        <w:t xml:space="preserve">References</w:t>
      </w:r>
    </w:p>
    <w:p>
      <w:pPr>
        <w:pStyle w:val="FirstParagraph"/>
      </w:pPr>
      <w:r>
        <w:rPr>
          <w:iCs/>
          <w:i/>
        </w:rPr>
        <w:t xml:space="preserve">Note: References are illustrative for this academic exercise.</w:t>
      </w:r>
    </w:p>
    <w:p>
      <w:pPr>
        <w:numPr>
          <w:ilvl w:val="0"/>
          <w:numId w:val="1001"/>
        </w:numPr>
        <w:pStyle w:val="Compact"/>
      </w:pPr>
      <w:r>
        <w:t xml:space="preserve">Al-Khafaji, A. M., &amp; Hameed, K. (2021). "Challenges in Medical Imaging Infrastructure in Post-Conflict Iraq."</w:t>
      </w:r>
      <w:r>
        <w:t xml:space="preserve"> </w:t>
      </w:r>
      <w:r>
        <w:rPr>
          <w:iCs/>
          <w:i/>
        </w:rPr>
        <w:t xml:space="preserve">Journal of Middle East Medicine</w:t>
      </w:r>
      <w:r>
        <w:t xml:space="preserve">, 15(3), 112-120.</w:t>
      </w:r>
    </w:p>
    <w:p>
      <w:pPr>
        <w:numPr>
          <w:ilvl w:val="0"/>
          <w:numId w:val="1001"/>
        </w:numPr>
        <w:pStyle w:val="Compact"/>
      </w:pPr>
      <w:r>
        <w:t xml:space="preserve">Brown, T., &amp; Davis, L. (2023). "The Role of AI in Radiology: A Global Perspective and Implications for Developing Nations."</w:t>
      </w:r>
      <w:r>
        <w:t xml:space="preserve"> </w:t>
      </w:r>
      <w:r>
        <w:rPr>
          <w:iCs/>
          <w:i/>
        </w:rPr>
        <w:t xml:space="preserve">International Journal of Radiological Sciences</w:t>
      </w:r>
      <w:r>
        <w:t xml:space="preserve">, 8(1), 45-59.</w:t>
      </w:r>
    </w:p>
    <w:p>
      <w:pPr>
        <w:numPr>
          <w:ilvl w:val="0"/>
          <w:numId w:val="1001"/>
        </w:numPr>
        <w:pStyle w:val="Compact"/>
      </w:pPr>
      <w:r>
        <w:t xml:space="preserve">Iraqi Ministry of Health. (2022). "National Strategic Plan for Healthcare Development 2030." Baghdad: MoH Publications.</w:t>
      </w:r>
    </w:p>
    <w:p>
      <w:pPr>
        <w:numPr>
          <w:ilvl w:val="0"/>
          <w:numId w:val="1001"/>
        </w:numPr>
        <w:pStyle w:val="Compact"/>
      </w:pPr>
      <w:r>
        <w:t xml:space="preserve">Said, R., &amp; Ahmed, N. (2019). "Workforce Migration in Iraqi Healthcare: A Case Study of Radiology Specialists."</w:t>
      </w:r>
      <w:r>
        <w:t xml:space="preserve"> </w:t>
      </w:r>
      <w:r>
        <w:rPr>
          <w:iCs/>
          <w:i/>
        </w:rPr>
        <w:t xml:space="preserve">Bulletin of the College of Medicine University of Mosul</w:t>
      </w:r>
      <w:r>
        <w:t xml:space="preserve">, 42(2), 88-95.</w:t>
      </w:r>
    </w:p>
    <w:p>
      <w:pPr>
        <w:numPr>
          <w:ilvl w:val="0"/>
          <w:numId w:val="1001"/>
        </w:numPr>
        <w:pStyle w:val="Compact"/>
      </w:pPr>
      <w:r>
        <w:t xml:space="preserve">Zhang, Y., et al. (2020). "Digital Health Infrastructure in Developing Countries: Barriers and Opportunities."</w:t>
      </w:r>
      <w:r>
        <w:t xml:space="preserve"> </w:t>
      </w:r>
      <w:r>
        <w:rPr>
          <w:iCs/>
          <w:i/>
        </w:rPr>
        <w:t xml:space="preserve">Lancet Digital Health</w:t>
      </w:r>
      <w:r>
        <w:t xml:space="preserve">, 2(10), e513-e514.</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Diagnostic Imaging: A Critical Analysis for Healthcare Systems in Iraq, Baghdad</dc:title>
  <dc:creator/>
  <cp:keywords/>
  <dcterms:created xsi:type="dcterms:W3CDTF">2026-07-29T08:36:42Z</dcterms:created>
  <dcterms:modified xsi:type="dcterms:W3CDTF">2026-07-29T08:36:42Z</dcterms:modified>
</cp:coreProperties>
</file>

<file path=docProps/custom.xml><?xml version="1.0" encoding="utf-8"?>
<Properties xmlns="http://schemas.openxmlformats.org/officeDocument/2006/custom-properties" xmlns:vt="http://schemas.openxmlformats.org/officeDocument/2006/docPropsVTypes"/>
</file>