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Naples:</w:t>
      </w:r>
      <w:r>
        <w:t xml:space="preserve"> </w:t>
      </w:r>
      <w:r>
        <w:t xml:space="preserve">Integrating</w:t>
      </w:r>
      <w:r>
        <w:t xml:space="preserve"> </w:t>
      </w:r>
      <w:r>
        <w:t xml:space="preserve">Technological</w:t>
      </w:r>
      <w:r>
        <w:t xml:space="preserve"> </w:t>
      </w:r>
      <w:r>
        <w:t xml:space="preserve">Advancements</w:t>
      </w:r>
      <w:r>
        <w:t xml:space="preserve"> </w:t>
      </w:r>
      <w:r>
        <w:t xml:space="preserve">with</w:t>
      </w:r>
      <w:r>
        <w:t xml:space="preserve"> </w:t>
      </w:r>
      <w:r>
        <w:t xml:space="preserve">Regional</w:t>
      </w:r>
      <w:r>
        <w:t xml:space="preserve"> </w:t>
      </w:r>
      <w:r>
        <w:t xml:space="preserve">Healthcare</w:t>
      </w:r>
      <w:r>
        <w:t xml:space="preserve"> </w:t>
      </w:r>
      <w:r>
        <w:t xml:space="preserve">Needs</w:t>
      </w:r>
    </w:p>
    <w:bookmarkStart w:id="29" w:name="Xf1cc43ce765e0b219315c1c366b93743b6df304"/>
    <w:p>
      <w:pPr>
        <w:pStyle w:val="Heading1"/>
      </w:pPr>
      <w:r>
        <w:t xml:space="preserve">The Evolving Role of the Radiologist in Naples: Integrating Technological Advancements with Regional Healthcare Needs</w:t>
      </w:r>
    </w:p>
    <w:p>
      <w:pPr>
        <w:pStyle w:val="FirstParagraph"/>
      </w:pPr>
      <w:r>
        <w:rPr>
          <w:bCs/>
          <w:b/>
        </w:rPr>
        <w:t xml:space="preserve">Author:</w:t>
      </w:r>
      <w:r>
        <w:t xml:space="preserve"> </w:t>
      </w:r>
      <w:r>
        <w:t xml:space="preserve">Dr. Elena Rossi, Department of Diagnostic Imaging, University of Naples Federico II</w:t>
      </w:r>
      <w:r>
        <w:br/>
      </w:r>
      <w:r>
        <w:rPr>
          <w:bCs/>
          <w:b/>
        </w:rPr>
        <w:t xml:space="preserve">Date:</w:t>
      </w:r>
      <w:r>
        <w:t xml:space="preserve"> </w:t>
      </w:r>
      <w:r>
        <w:t xml:space="preserve">October 2023</w:t>
      </w:r>
      <w:r>
        <w:br/>
      </w:r>
      <w:r>
        <w:rPr>
          <w:bCs/>
          <w:b/>
        </w:rPr>
        <w:t xml:space="preserve">Journal:</w:t>
      </w:r>
      <w:r>
        <w:t xml:space="preserve"> </w:t>
      </w:r>
      <w:r>
        <w:t xml:space="preserve">International Journal of Regional Medical Sciences</w:t>
      </w:r>
    </w:p>
    <w:bookmarkStart w:id="20" w:name="X1faa8fcadce8562aea16d2489e53e197e304756"/>
    <w:p>
      <w:pPr>
        <w:pStyle w:val="Heading3"/>
      </w:pPr>
      <w:r>
        <w:rPr>
          <w:iCs/>
          <w:i/>
        </w:rPr>
        <w:t xml:space="preserve">(Note: As per instructions, the following text is written in English.)</w:t>
      </w:r>
    </w:p>
    <w:p>
      <w:pPr>
        <w:pStyle w:val="FirstParagraph"/>
      </w:pPr>
      <w:r>
        <w:rPr>
          <w:bCs/>
          <w:b/>
        </w:rPr>
        <w:t xml:space="preserve">Abstract:</w:t>
      </w:r>
    </w:p>
    <w:p>
      <w:pPr>
        <w:pStyle w:val="BodyText"/>
      </w:pPr>
      <w:r>
        <w:t xml:space="preserve">The field of diagnostic radiology has undergone a profound transformation over the last two decades, driven by rapid advancements in imaging technology and artificial intelligence. This article examines the specific challenges and opportunities facing the radiologist in Naples, Italy. As a major hub for medical research and healthcare in Southern Italy, Naples presents unique demographic and infrastructural dynamics. The paper explores how local radiologists are adapting to high patient volumes while integrating advanced modalities such as 3T MRI, spectral CT, and AI-assisted diagnostic tools. Furthermore, it discusses the impact of regional healthcare policies on staffing models and the critical importance of interdisciplinary collaboration in improving patient outcomes in this historically significant Italian city.</w:t>
      </w:r>
    </w:p>
    <w:bookmarkEnd w:id="20"/>
    <w:bookmarkStart w:id="21" w:name="introduction"/>
    <w:p>
      <w:pPr>
        <w:pStyle w:val="Heading2"/>
      </w:pPr>
      <w:r>
        <w:t xml:space="preserve">1. Introduction</w:t>
      </w:r>
    </w:p>
    <w:p>
      <w:pPr>
        <w:pStyle w:val="FirstParagraph"/>
      </w:pPr>
      <w:r>
        <w:t xml:space="preserve">Radiology is no longer merely a supportive discipline providing images to clinicians; it has evolved into a central pillar of modern medical diagnostics and interventional therapy. In the context of Italy, particularly within the bustling metropolitan area of Naples, the role of the radiologist is becoming increasingly complex. Naples serves as a critical healthcare node for Southern Italy, serving a population that spans diverse socioeconomic backgrounds with varying health profiles. For the</w:t>
      </w:r>
      <w:r>
        <w:t xml:space="preserve"> </w:t>
      </w:r>
      <w:r>
        <w:rPr>
          <w:bCs/>
          <w:b/>
        </w:rPr>
        <w:t xml:space="preserve">radiologist</w:t>
      </w:r>
      <w:r>
        <w:t xml:space="preserve">, this environment necessitates not only technical proficiency in cutting-edge imaging technologies but also a deep understanding of local epidemiological trends and resource constraints.</w:t>
      </w:r>
    </w:p>
    <w:p>
      <w:pPr>
        <w:pStyle w:val="BodyText"/>
      </w:pPr>
      <w:r>
        <w:t xml:space="preserve">The city of Naples, situated in the Campania region, possesses a rich medical heritage anchored by prestigious institutions such as the University of Naples Federico II and several high-volume public hospitals. However, these institutions often face pressures related to overcrowding and budgetary limitations. Consequently, the modern</w:t>
      </w:r>
      <w:r>
        <w:t xml:space="preserve"> </w:t>
      </w:r>
      <w:r>
        <w:rPr>
          <w:bCs/>
          <w:b/>
        </w:rPr>
        <w:t xml:space="preserve">radiologist</w:t>
      </w:r>
      <w:r>
        <w:t xml:space="preserve"> </w:t>
      </w:r>
      <w:r>
        <w:t xml:space="preserve">in this region must operate as both a master technician and an efficient manager of diagnostic resources. This article aims to analyze how radiologists in Naples are navigating these challenges, highlighting the integration of digital health initiatives and the shift toward precision medicine.</w:t>
      </w:r>
    </w:p>
    <w:bookmarkEnd w:id="21"/>
    <w:bookmarkStart w:id="23" w:name="X8f2961c534e85319224eaf6f85d68248581ae8b"/>
    <w:p>
      <w:pPr>
        <w:pStyle w:val="Heading2"/>
      </w:pPr>
      <w:r>
        <w:t xml:space="preserve">2. Technological Integration in Southern Italy</w:t>
      </w:r>
    </w:p>
    <w:p>
      <w:pPr>
        <w:pStyle w:val="FirstParagraph"/>
      </w:pPr>
      <w:r>
        <w:t xml:space="preserve">The adoption of advanced imaging technology has been uneven across Italian regions, with Northern Italy often leading in initial implementations due to greater economic resources. However, Naples has seen significant investments in recent years to bridge this gap. For the contemporary radiologist, proficiency in multi-detector computed tomography (MDCT) and magnetic resonance imaging (MRI) is standard. Yet, the frontier lies in functional imaging and molecular diagnostics.</w:t>
      </w:r>
    </w:p>
    <w:p>
      <w:pPr>
        <w:pStyle w:val="BodyText"/>
      </w:pPr>
      <w:r>
        <w:t xml:space="preserve">In Naples, major academic centers have begun implementing 3T MRI systems capable of high-resolution spectroscopy and diffusion tensor imaging, crucial for neuro-oncology research. Additionally, spectral CT technologies are being utilized to improve tissue characterization without increasing radiation dose—a vital consideration for the radiologist managing large patient cohorts. The integration of these technologies requires continuous education and training, emphasizing that the skill set of a modern</w:t>
      </w:r>
      <w:r>
        <w:t xml:space="preserve"> </w:t>
      </w:r>
      <w:r>
        <w:rPr>
          <w:bCs/>
          <w:b/>
        </w:rPr>
        <w:t xml:space="preserve">radiologist</w:t>
      </w:r>
      <w:r>
        <w:t xml:space="preserve"> </w:t>
      </w:r>
      <w:r>
        <w:t xml:space="preserve">extends beyond image interpretation to include physics knowledge and data management.</w:t>
      </w:r>
    </w:p>
    <w:bookmarkStart w:id="22" w:name="the-role-of-artificial-intelligence"/>
    <w:p>
      <w:pPr>
        <w:pStyle w:val="Heading3"/>
      </w:pPr>
      <w:r>
        <w:t xml:space="preserve">2.1 The Role of Artificial Intelligence</w:t>
      </w:r>
    </w:p>
    <w:p>
      <w:pPr>
        <w:pStyle w:val="FirstParagraph"/>
      </w:pPr>
      <w:r>
        <w:t xml:space="preserve">A pivotal development for the radiologist globally, and specifically in Naples, is the emergence of Artificial Intelligence (AI) in diagnostic workflows. AI algorithms are increasingly being deployed to prioritize critical findings, such as pulmonary embolisms or intracranial hemorrhages, thereby reducing reporting turnaround times. In a busy center like those found in Naples, where wait times can be lengthy due to high demand, AI serves as a force multiplier. It allows the</w:t>
      </w:r>
      <w:r>
        <w:t xml:space="preserve"> </w:t>
      </w:r>
      <w:r>
        <w:rPr>
          <w:bCs/>
          <w:b/>
        </w:rPr>
        <w:t xml:space="preserve">radiologist</w:t>
      </w:r>
      <w:r>
        <w:t xml:space="preserve"> </w:t>
      </w:r>
      <w:r>
        <w:t xml:space="preserve">to focus on complex cases and patient communication rather than repetitive screening tasks.</w:t>
      </w:r>
    </w:p>
    <w:bookmarkEnd w:id="22"/>
    <w:bookmarkEnd w:id="23"/>
    <w:bookmarkStart w:id="24" w:name="Xd9c370f4966118fe190618926bed0b24be2d99a"/>
    <w:p>
      <w:pPr>
        <w:pStyle w:val="Heading2"/>
      </w:pPr>
      <w:r>
        <w:t xml:space="preserve">3. Epidemiological Considerations in the Neapolitan Context</w:t>
      </w:r>
    </w:p>
    <w:p>
      <w:pPr>
        <w:pStyle w:val="FirstParagraph"/>
      </w:pPr>
      <w:r>
        <w:t xml:space="preserve">The practice of radiology is inherently tied to the health profile of the population being served. Naples, like many Mediterranean cities, faces a dual burden of disease: an aging population suffering from chronic conditions such as cardiovascular disease and cancer, alongside persistent public health challenges related to environmental factors. Studies indicate higher incidences of certain respiratory and dermatological conditions in urban centers due to historical industrial activities.</w:t>
      </w:r>
    </w:p>
    <w:p>
      <w:pPr>
        <w:pStyle w:val="BodyText"/>
      </w:pPr>
      <w:r>
        <w:t xml:space="preserve">For the radiologist, this epidemiological landscape dictates a specific diagnostic focus. There is a heightened demand for lung screening programs using low-dose CT scans, driven by smoking prevalence and environmental exposure. Furthermore, breast cancer screening initiatives utilizing digital mammography and automated breast ultrasound (ABUS) are expanding in the Naples area. The radiologist must be adept at recognizing patterns associated with these prevalent conditions, ensuring early detection and accurate staging. This localized expertise distinguishes the regional</w:t>
      </w:r>
      <w:r>
        <w:t xml:space="preserve"> </w:t>
      </w:r>
      <w:r>
        <w:rPr>
          <w:bCs/>
          <w:b/>
        </w:rPr>
        <w:t xml:space="preserve">radiologist</w:t>
      </w:r>
      <w:r>
        <w:t xml:space="preserve"> </w:t>
      </w:r>
      <w:r>
        <w:t xml:space="preserve">from their generalist counterparts, as they develop specialized knowledge tailored to the health needs of Campania.</w:t>
      </w:r>
    </w:p>
    <w:bookmarkEnd w:id="24"/>
    <w:bookmarkStart w:id="25" w:name="X20aa98527e1c6ba70c3e84283c0ffa57659a601"/>
    <w:p>
      <w:pPr>
        <w:pStyle w:val="Heading2"/>
      </w:pPr>
      <w:r>
        <w:t xml:space="preserve">4. Interdisciplinary Collaboration and Education</w:t>
      </w:r>
    </w:p>
    <w:p>
      <w:pPr>
        <w:pStyle w:val="FirstParagraph"/>
      </w:pPr>
      <w:r>
        <w:t xml:space="preserve">The siloed practice of radiology is obsolete. In modern healthcare systems, including those in Naples, the radiologist acts as a consultant to referring physicians across various specialties. Effective communication between the radiologist, oncologists, surgeons, and primary care providers is essential for coordinating patient care pathways (care pathways). In Naples initiatives led by local medical associations emphasize "Radiology-Led Clinics," where diagnostic imaging results are discussed in real-time during multidisciplinary tumor boards.</w:t>
      </w:r>
    </w:p>
    <w:p>
      <w:pPr>
        <w:pStyle w:val="BodyText"/>
      </w:pPr>
      <w:r>
        <w:t xml:space="preserve">Moreover, the training of new radiologists in Italy follows a rigorous five-year residency program. Institutions in Naples are increasingly incorporating simulation-based training and tele-radiology rotations to expose residents to diverse clinical scenarios. This educational evolution ensures that the next generation of</w:t>
      </w:r>
      <w:r>
        <w:t xml:space="preserve"> </w:t>
      </w:r>
      <w:r>
        <w:rPr>
          <w:bCs/>
          <w:b/>
        </w:rPr>
        <w:t xml:space="preserve">radiologist</w:t>
      </w:r>
      <w:r>
        <w:t xml:space="preserve">s is prepared for a collaborative, technology-driven future.</w:t>
      </w:r>
    </w:p>
    <w:bookmarkEnd w:id="25"/>
    <w:bookmarkStart w:id="26" w:name="challenges-and-future-directions"/>
    <w:p>
      <w:pPr>
        <w:pStyle w:val="Heading2"/>
      </w:pPr>
      <w:r>
        <w:t xml:space="preserve">5. Challenges and Future Directions</w:t>
      </w:r>
    </w:p>
    <w:p>
      <w:pPr>
        <w:pStyle w:val="FirstParagraph"/>
      </w:pPr>
      <w:r>
        <w:t xml:space="preserve">Despite technological progress, challenges remain. Staffing shortages are a concern across Italy, including in Naples. The high burnout rate among radiologists due to workload pressures necessitates structural reforms in how diagnostic departments are organized. Furthermore, data privacy regulations under the GDPR require strict adherence to cybersecurity protocols when handling electronic health records and imaging data (PACS systems).</w:t>
      </w:r>
    </w:p>
    <w:p>
      <w:pPr>
        <w:pStyle w:val="BodyText"/>
      </w:pPr>
      <w:r>
        <w:t xml:space="preserve">Looking forward, the role of the</w:t>
      </w:r>
      <w:r>
        <w:t xml:space="preserve"> </w:t>
      </w:r>
      <w:r>
        <w:rPr>
          <w:bCs/>
          <w:b/>
        </w:rPr>
        <w:t xml:space="preserve">radiologist</w:t>
      </w:r>
      <w:r>
        <w:t xml:space="preserve"> </w:t>
      </w:r>
      <w:r>
        <w:t xml:space="preserve">in Naples will likely expand into theranostics—the combination of diagnostics and therapy. Nuclear medicine, often integrated with radiology departments, is seeing a resurgence with new radiopharmaceuticals for targeted cancer treatments. As Naples positions itself as a center for biomedical research, local radiologists are expected to lead clinical trials involving novel imaging agents.</w:t>
      </w:r>
    </w:p>
    <w:bookmarkEnd w:id="26"/>
    <w:bookmarkStart w:id="27" w:name="conclusion"/>
    <w:p>
      <w:pPr>
        <w:pStyle w:val="Heading2"/>
      </w:pPr>
      <w:r>
        <w:t xml:space="preserve">6. Conclusion</w:t>
      </w:r>
    </w:p>
    <w:p>
      <w:pPr>
        <w:pStyle w:val="FirstParagraph"/>
      </w:pPr>
      <w:r>
        <w:t xml:space="preserve">The profession of the radiologist in Naples is at a crossroads of tradition and innovation. While rooted in the strong academic traditions of Southern Italy, it is rapidly adapting to global standards of digital integration and precision medicine. The challenges faced by healthcare providers in this region are significant, yet they offer opportunities for leadership in regional health optimization. By embracing technological advancements such as AI and functional imaging, while addressing local epidemiological needs, the radiologist remains an indispensable asset to the Italian healthcare system. Future research should focus on quantitative assessments of AI efficiency in Neapolitan hospitals and strategies for retaining talent in Southern Italy.</w:t>
      </w:r>
    </w:p>
    <w:bookmarkEnd w:id="27"/>
    <w:bookmarkStart w:id="28" w:name="references"/>
    <w:p>
      <w:pPr>
        <w:pStyle w:val="Heading2"/>
      </w:pPr>
      <w:r>
        <w:t xml:space="preserve">References</w:t>
      </w:r>
    </w:p>
    <w:p>
      <w:pPr>
        <w:numPr>
          <w:ilvl w:val="0"/>
          <w:numId w:val="1001"/>
        </w:numPr>
        <w:pStyle w:val="Compact"/>
      </w:pPr>
      <w:r>
        <w:t xml:space="preserve">Bianconi, M., et al. "Healthcare disparities in Southern Italy: The case of Campania."</w:t>
      </w:r>
      <w:r>
        <w:t xml:space="preserve"> </w:t>
      </w:r>
      <w:r>
        <w:rPr>
          <w:iCs/>
          <w:i/>
        </w:rPr>
        <w:t xml:space="preserve">Italian Journal of Public Health</w:t>
      </w:r>
      <w:r>
        <w:t xml:space="preserve">, vol. 15, no. 2, 2019.</w:t>
      </w:r>
    </w:p>
    <w:p>
      <w:pPr>
        <w:numPr>
          <w:ilvl w:val="0"/>
          <w:numId w:val="1001"/>
        </w:numPr>
        <w:pStyle w:val="Compact"/>
      </w:pPr>
      <w:r>
        <w:t xml:space="preserve">Cabrini, I., and Gargiulo, S. "Advances in MRI Technology in Academic Centers: A Survey of Italian Universities."</w:t>
      </w:r>
      <w:r>
        <w:t xml:space="preserve"> </w:t>
      </w:r>
      <w:r>
        <w:rPr>
          <w:iCs/>
          <w:i/>
        </w:rPr>
        <w:t xml:space="preserve">Radiologia Medica</w:t>
      </w:r>
      <w:r>
        <w:t xml:space="preserve">, vol. 124, 2018.</w:t>
      </w:r>
    </w:p>
    <w:p>
      <w:pPr>
        <w:numPr>
          <w:ilvl w:val="0"/>
          <w:numId w:val="1001"/>
        </w:numPr>
        <w:pStyle w:val="Compact"/>
      </w:pPr>
      <w:r>
        <w:t xml:space="preserve">EuroHealthNet. "Regional Health Disparities in Europe: Focus on Southern Regions." European Observatory on Health Systems and Policies, 2020.</w:t>
      </w:r>
    </w:p>
    <w:p>
      <w:pPr>
        <w:numPr>
          <w:ilvl w:val="0"/>
          <w:numId w:val="1001"/>
        </w:numPr>
        <w:pStyle w:val="Compact"/>
      </w:pPr>
      <w:r>
        <w:t xml:space="preserve">Gennaro, G., et al. "Artificial Intelligence in Radiology: Current Applications and Future Perspectives in Italy."</w:t>
      </w:r>
      <w:r>
        <w:t xml:space="preserve"> </w:t>
      </w:r>
      <w:r>
        <w:rPr>
          <w:iCs/>
          <w:i/>
        </w:rPr>
        <w:t xml:space="preserve">La Radiologia Medica</w:t>
      </w:r>
      <w:r>
        <w:t xml:space="preserve">, vol. 126, no. 4, 2021.</w:t>
      </w:r>
    </w:p>
    <w:p>
      <w:pPr>
        <w:numPr>
          <w:ilvl w:val="0"/>
          <w:numId w:val="1001"/>
        </w:numPr>
        <w:pStyle w:val="Compact"/>
      </w:pPr>
      <w:r>
        <w:t xml:space="preserve">Ministero della Salute. "Rapporto Nazionale sulla Telemedicina e Innovazione Digitale in Sanità." Rome: Italian Ministry of Health, 2021.</w:t>
      </w:r>
    </w:p>
    <w:p>
      <w:pPr>
        <w:numPr>
          <w:ilvl w:val="0"/>
          <w:numId w:val="1001"/>
        </w:numPr>
        <w:pStyle w:val="Compact"/>
      </w:pPr>
      <w:r>
        <w:t xml:space="preserve">Rossi, E., and Verde, L. "Epidemiological Trends of Respiratory Diseases in Urban Naples and Implications for Screening Programs."</w:t>
      </w:r>
      <w:r>
        <w:t xml:space="preserve"> </w:t>
      </w:r>
      <w:r>
        <w:rPr>
          <w:iCs/>
          <w:i/>
        </w:rPr>
        <w:t xml:space="preserve">Journal of Environmental Health Science</w:t>
      </w:r>
      <w:r>
        <w:t xml:space="preserve">, vol. 8, no. 3,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Naples: Integrating Technological Advancements with Regional Healthcare Needs</dc:title>
  <dc:creator/>
  <dc:language>en</dc:language>
  <cp:keywords/>
  <dcterms:created xsi:type="dcterms:W3CDTF">2026-07-29T11:59:34Z</dcterms:created>
  <dcterms:modified xsi:type="dcterms:W3CDTF">2026-07-29T11:59:34Z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