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Diagnostic</w:t>
      </w:r>
      <w:r>
        <w:t xml:space="preserve"> </w:t>
      </w:r>
      <w:r>
        <w:t xml:space="preserve">Radiology</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2" w:name="X7bed0f1b30de7ab1778ec02a9ee0b64abac7dab"/>
    <w:p>
      <w:pPr>
        <w:pStyle w:val="Heading1"/>
      </w:pPr>
      <w:r>
        <w:t xml:space="preserve">The Evolution of Diagnostic Radiology in West Africa</w:t>
      </w:r>
      <w:r>
        <w:br/>
      </w:r>
      <w:r>
        <w:t xml:space="preserve">A Case Study of Abidjan, Ivory Coast</w:t>
      </w:r>
    </w:p>
    <w:p>
      <w:pPr>
        <w:pStyle w:val="FirstParagraph"/>
      </w:pPr>
      <w:r>
        <w:rPr>
          <w:bCs/>
          <w:b/>
        </w:rPr>
        <w:t xml:space="preserve">Jean-Pierre Koffi, M.D., Ph.D.</w:t>
      </w:r>
      <w:r>
        <w:br/>
      </w:r>
      <w:r>
        <w:t xml:space="preserve">Department of Radiology and Medical Imaging</w:t>
      </w:r>
      <w:r>
        <w:br/>
      </w:r>
      <w:r>
        <w:t xml:space="preserve">University Hospital Center of Treichville</w:t>
      </w:r>
      <w:r>
        <w:br/>
      </w:r>
      <w:r>
        <w:t xml:space="preserve">Abidjan, Ivory Coast</w:t>
      </w:r>
      <w:r>
        <w:br/>
      </w:r>
      <w:r>
        <w:rPr>
          <w:iCs/>
          <w:i/>
        </w:rPr>
        <w:t xml:space="preserve">Email: j.koffi@ucom.ci</w:t>
      </w:r>
    </w:p>
    <w:p>
      <w:pPr>
        <w:pStyle w:val="BodyText"/>
      </w:pPr>
      <w:r>
        <w:rPr>
          <w:bCs/>
          <w:b/>
        </w:rPr>
        <w:t xml:space="preserve">Abstract:</w:t>
      </w:r>
    </w:p>
    <w:p>
      <w:pPr>
        <w:pStyle w:val="BodyText"/>
      </w:pPr>
      <w:r>
        <w:t xml:space="preserve">This article examines the current state, challenges, and future trajectory of diagnostic radiology services within the urban medical landscape of Abidjan, Ivory Coast. As a pivotal economic hub in West Africa, Abidjan presents a unique paradox: high patient volume contrasted with infrastructure limitations. This paper analyzes the role of the modern</w:t>
      </w:r>
      <w:r>
        <w:t xml:space="preserve"> </w:t>
      </w:r>
      <w:r>
        <w:rPr>
          <w:bCs/>
          <w:b/>
        </w:rPr>
        <w:t xml:space="preserve">Radiologist</w:t>
      </w:r>
      <w:r>
        <w:t xml:space="preserve"> </w:t>
      </w:r>
      <w:r>
        <w:t xml:space="preserve">in this setting, discussing technological adoption—specifically Magnetic Resonance Imaging (MRI) and Computed Tomography (CT)—and the critical need for specialized training. The study highlights how radiological diagnostics serve as a cornerstone for oncology, trauma care, and infectious disease management in the region. Furthermore, it addresses systemic barriers such as power instability and equipment maintenance, proposing strategic interventions to enhance diagnostic accuracy and patient outcomes.</w:t>
      </w:r>
    </w:p>
    <w:bookmarkStart w:id="20" w:name="introduction"/>
    <w:p>
      <w:pPr>
        <w:pStyle w:val="Heading2"/>
      </w:pPr>
      <w:r>
        <w:t xml:space="preserve">1. Introduction</w:t>
      </w:r>
    </w:p>
    <w:p>
      <w:pPr>
        <w:pStyle w:val="FirstParagraph"/>
      </w:pPr>
      <w:r>
        <w:t xml:space="preserve">The field of medical imaging has undergone a revolutionary transformation over the past three decades globally. However, the dissemination of these advanced technologies remains uneven across different continents. In Sub-Saharan Africa, access to specialized diagnostic tools is often limited by economic constraints and infrastructural deficits. Nowhere is this disparity more pronounced than in rapidly urbanizing centers like Abidjan,</w:t>
      </w:r>
      <w:r>
        <w:t xml:space="preserve"> </w:t>
      </w:r>
      <w:r>
        <w:rPr>
          <w:bCs/>
          <w:b/>
        </w:rPr>
        <w:t xml:space="preserve">Ivory Coast</w:t>
      </w:r>
      <w:r>
        <w:t xml:space="preserve">. As the economic capital and largest city of the nation, Abidjan attracts a significant portion of the country’s population, leading to overcrowded healthcare facilities and an increased burden of disease.</w:t>
      </w:r>
    </w:p>
    <w:p>
      <w:pPr>
        <w:pStyle w:val="BodyText"/>
      </w:pPr>
      <w:r>
        <w:t xml:space="preserve">In this context, the role of the</w:t>
      </w:r>
      <w:r>
        <w:t xml:space="preserve"> </w:t>
      </w:r>
      <w:r>
        <w:rPr>
          <w:bCs/>
          <w:b/>
        </w:rPr>
        <w:t xml:space="preserve">Radiologist</w:t>
      </w:r>
      <w:r>
        <w:t xml:space="preserve"> </w:t>
      </w:r>
      <w:r>
        <w:t xml:space="preserve">transcends that of a mere image interpreter. They function as essential diagnostic partners for clinicians across various specialties, including oncology, neurology, and emergency medicine. This article explores how radiological services in Abidjan have evolved from basic X-ray departments to comprehensive imaging centers capable of performing complex interventional procedures. It argues that strengthening the radiology sector in</w:t>
      </w:r>
      <w:r>
        <w:t xml:space="preserve"> </w:t>
      </w:r>
      <w:r>
        <w:rPr>
          <w:bCs/>
          <w:b/>
        </w:rPr>
        <w:t xml:space="preserve">Ivory Coast</w:t>
      </w:r>
      <w:r>
        <w:t xml:space="preserve"> </w:t>
      </w:r>
      <w:r>
        <w:t xml:space="preserve">is not merely a technical upgrade but a public health imperative that requires systemic reform, localized training, and international collaboration.</w:t>
      </w:r>
    </w:p>
    <w:bookmarkEnd w:id="20"/>
    <w:bookmarkStart w:id="23" w:name="Xa3234381ca2e814631e1440a0236c78eea7129d"/>
    <w:p>
      <w:pPr>
        <w:pStyle w:val="Heading2"/>
      </w:pPr>
      <w:r>
        <w:t xml:space="preserve">2. Historical Context and Infrastructure Development</w:t>
      </w:r>
    </w:p>
    <w:bookmarkStart w:id="21" w:name="X50bec19f1169bcc018aad159b1f32dc0f6b80c7"/>
    <w:p>
      <w:pPr>
        <w:pStyle w:val="Heading3"/>
      </w:pPr>
      <w:r>
        <w:t xml:space="preserve">2.1 From Analog to Digital: The PACS Transition</w:t>
      </w:r>
    </w:p>
    <w:p>
      <w:pPr>
        <w:pStyle w:val="FirstParagraph"/>
      </w:pPr>
      <w:r>
        <w:t xml:space="preserve">Historically, radiological practice in</w:t>
      </w:r>
      <w:r>
        <w:t xml:space="preserve"> </w:t>
      </w:r>
      <w:r>
        <w:rPr>
          <w:bCs/>
          <w:b/>
        </w:rPr>
        <w:t xml:space="preserve">Ivory Coast</w:t>
      </w:r>
      <w:r>
        <w:t xml:space="preserve">, like much of the region, relied heavily on film-based X-rays. The transition to Digital Imaging and Communications in Medicine (DICOM) and Picture Archiving and Communication Systems (PACS) has been gradual but significant. In major hospitals within Abidjan, such as the CHU Cocody and CHU Treichville, digital radiography is increasingly becoming the standard of care. This shift has improved image storage efficiency and allowed for remote consultations with international experts, a phenomenon known as tele-radiology.</w:t>
      </w:r>
    </w:p>
    <w:bookmarkEnd w:id="21"/>
    <w:bookmarkStart w:id="22" w:name="the-availability-of-advanced-modalities"/>
    <w:p>
      <w:pPr>
        <w:pStyle w:val="Heading3"/>
      </w:pPr>
      <w:r>
        <w:t xml:space="preserve">2.2 The Availability of Advanced Modalities</w:t>
      </w:r>
    </w:p>
    <w:p>
      <w:pPr>
        <w:pStyle w:val="FirstParagraph"/>
      </w:pPr>
      <w:r>
        <w:t xml:space="preserve">The availability of advanced modalities such as Computed Tomography (CT) and Magnetic Resonance Imaging (MRI) has expanded significantly in Abidjan over the last decade. Previously, patients requiring MRI scans were often referred to Europe or neighboring countries for treatment. Today, private clinics in districts like Plateau and Marcory operate high-field MRI machines, providing critical diagnostics for neurological disorders and musculoskeletal injuries. However, this access is predominantly available to those with private insurance or out-of-pocket payment capabilities, leaving a gap in equitable care.</w:t>
      </w:r>
    </w:p>
    <w:bookmarkEnd w:id="22"/>
    <w:bookmarkEnd w:id="23"/>
    <w:bookmarkStart w:id="24" w:name="X317c782e3337734d28bcadbf125d73f19e90f03"/>
    <w:p>
      <w:pPr>
        <w:pStyle w:val="Heading2"/>
      </w:pPr>
      <w:r>
        <w:t xml:space="preserve">3. The Role of the Radiologist in Clinical Decision Making</w:t>
      </w:r>
    </w:p>
    <w:p>
      <w:pPr>
        <w:pStyle w:val="FirstParagraph"/>
      </w:pPr>
      <w:r>
        <w:t xml:space="preserve">The professional identity of the</w:t>
      </w:r>
      <w:r>
        <w:t xml:space="preserve"> </w:t>
      </w:r>
      <w:r>
        <w:rPr>
          <w:bCs/>
          <w:b/>
        </w:rPr>
        <w:t xml:space="preserve">Radiologist</w:t>
      </w:r>
      <w:r>
        <w:t xml:space="preserve"> </w:t>
      </w:r>
      <w:r>
        <w:t xml:space="preserve">in</w:t>
      </w:r>
      <w:r>
        <w:t xml:space="preserve"> </w:t>
      </w:r>
      <w:r>
        <w:rPr>
          <w:bCs/>
          <w:b/>
        </w:rPr>
        <w:t xml:space="preserve">Ivory Coast</w:t>
      </w:r>
      <w:r>
        <w:t xml:space="preserve"> </w:t>
      </w:r>
      <w:r>
        <w:t xml:space="preserve">is currently undergoing a redefinition. Traditionally viewed as technicians who produce images, modern radiologists are expected to provide comprehensive diagnostic reports that guide therapeutic decisions. This is particularly crucial in the field of oncology. With cancer incidence rates rising globally and increasingly observed in West Africa, early detection via mammography, CT scans for lung nodules, and MRI for prostate or brain tumors is vital.</w:t>
      </w:r>
    </w:p>
    <w:p>
      <w:pPr>
        <w:pStyle w:val="BodyText"/>
      </w:pPr>
      <w:r>
        <w:t xml:space="preserve">In Abidjan, radiologists often serve as the first line of defense against misdiagnosis. For instance, in cases of tropical diseases that present with atypical symptoms—such as neurocysticercosis or tuberculomas—radiological imaging provides non-invasive diagnostic clarity that prevents unnecessary surgical interventions. The radiologist’s ability to correlate clinical history with imaging findings is enhanced through multidisciplinary tumor boards, a practice gaining traction in leading Abidjan hospitals.</w:t>
      </w:r>
    </w:p>
    <w:bookmarkEnd w:id="24"/>
    <w:bookmarkStart w:id="28" w:name="challenges-and-barriers-to-excellence"/>
    <w:p>
      <w:pPr>
        <w:pStyle w:val="Heading2"/>
      </w:pPr>
      <w:r>
        <w:t xml:space="preserve">4. Challenges and Barriers to Excellence</w:t>
      </w:r>
    </w:p>
    <w:bookmarkStart w:id="25" w:name="infrastructural-instability"/>
    <w:p>
      <w:pPr>
        <w:pStyle w:val="Heading3"/>
      </w:pPr>
      <w:r>
        <w:t xml:space="preserve">4.1 Infrastructural Instability</w:t>
      </w:r>
    </w:p>
    <w:p>
      <w:pPr>
        <w:pStyle w:val="FirstParagraph"/>
      </w:pPr>
      <w:r>
        <w:t xml:space="preserve">A persistent challenge for radiological departments in</w:t>
      </w:r>
      <w:r>
        <w:t xml:space="preserve"> </w:t>
      </w:r>
      <w:r>
        <w:rPr>
          <w:bCs/>
          <w:b/>
        </w:rPr>
        <w:t xml:space="preserve">Ivory Coast</w:t>
      </w:r>
      <w:r>
        <w:t xml:space="preserve"> </w:t>
      </w:r>
      <w:r>
        <w:t xml:space="preserve">is the reliability of electrical power. MRI and CT scanners require stable voltage to function correctly; power fluctuations can damage sensitive hardware and result in corrupted data sets. While many facilities have invested in heavy-duty generators, the cost of fuel remains a significant operational expense that diverts resources from maintenance or staff training.</w:t>
      </w:r>
    </w:p>
    <w:bookmarkEnd w:id="25"/>
    <w:bookmarkStart w:id="26" w:name="the-brain-drain-and-training-deficit"/>
    <w:p>
      <w:pPr>
        <w:pStyle w:val="Heading3"/>
      </w:pPr>
      <w:r>
        <w:t xml:space="preserve">4.2 The Brain Drain and Training Deficit</w:t>
      </w:r>
    </w:p>
    <w:p>
      <w:pPr>
        <w:pStyle w:val="FirstParagraph"/>
      </w:pPr>
      <w:r>
        <w:t xml:space="preserve">The shortage of qualified</w:t>
      </w:r>
      <w:r>
        <w:t xml:space="preserve"> </w:t>
      </w:r>
      <w:r>
        <w:rPr>
          <w:bCs/>
          <w:b/>
        </w:rPr>
        <w:t xml:space="preserve">Radiologists</w:t>
      </w:r>
      <w:r>
        <w:t xml:space="preserve"> </w:t>
      </w:r>
      <w:r>
        <w:t xml:space="preserve">is a critical bottleneck. Medical education in</w:t>
      </w:r>
      <w:r>
        <w:t xml:space="preserve"> </w:t>
      </w:r>
      <w:r>
        <w:rPr>
          <w:bCs/>
          <w:b/>
        </w:rPr>
        <w:t xml:space="preserve">Ivory Coast</w:t>
      </w:r>
      <w:r>
        <w:t xml:space="preserve"> </w:t>
      </w:r>
      <w:r>
        <w:t xml:space="preserve">produces general practitioners, but specialized residency programs in radiology are limited and often lack the volume of cases necessary for comprehensive training. Consequently, many young doctors seek specialization abroad, leading to a "brain drain" where trained experts emigrate to Europe or North America. This exodus leaves local institutions struggling with staffing shortages.</w:t>
      </w:r>
    </w:p>
    <w:bookmarkEnd w:id="26"/>
    <w:bookmarkStart w:id="27" w:name="maintenance-and-supply-chain-issues"/>
    <w:p>
      <w:pPr>
        <w:pStyle w:val="Heading3"/>
      </w:pPr>
      <w:r>
        <w:t xml:space="preserve">4.3 Maintenance and Supply Chain Issues</w:t>
      </w:r>
    </w:p>
    <w:p>
      <w:pPr>
        <w:pStyle w:val="FirstParagraph"/>
      </w:pPr>
      <w:r>
        <w:t xml:space="preserve">Even when equipment is procured, the supply chain for spare parts and contrast media can be unreliable. In Abidjan, logistics delays can leave一台 CT scanner non-functional for weeks, severely impacting patient care pathways. Establishing local partnerships with biomedical engineering firms is essential to mitigate these disruptions.</w:t>
      </w:r>
    </w:p>
    <w:bookmarkEnd w:id="27"/>
    <w:bookmarkEnd w:id="28"/>
    <w:bookmarkStart w:id="29" w:name="strategic-recommendations"/>
    <w:p>
      <w:pPr>
        <w:pStyle w:val="Heading2"/>
      </w:pPr>
      <w:r>
        <w:t xml:space="preserve">5. Strategic Recommendations</w:t>
      </w:r>
    </w:p>
    <w:p>
      <w:pPr>
        <w:pStyle w:val="FirstParagraph"/>
      </w:pPr>
      <w:r>
        <w:t xml:space="preserve">To address these challenges, a multi-faceted approach is required:</w:t>
      </w:r>
    </w:p>
    <w:p>
      <w:pPr>
        <w:numPr>
          <w:ilvl w:val="0"/>
          <w:numId w:val="1001"/>
        </w:numPr>
        <w:pStyle w:val="Compact"/>
      </w:pPr>
      <w:r>
        <w:rPr>
          <w:bCs/>
          <w:b/>
        </w:rPr>
        <w:t xml:space="preserve">Local Training Expansion:</w:t>
      </w:r>
      <w:r>
        <w:t xml:space="preserve">The University of Abidjan-Howe should expand its radiology residency program to include more rotations in advanced modalities. Partnering with institutions in Europe and Africa (such as those in South Africa or Egypt) for exchange programs can help retain talent by providing global exposure without permanent relocation.</w:t>
      </w:r>
    </w:p>
    <w:p>
      <w:pPr>
        <w:numPr>
          <w:ilvl w:val="0"/>
          <w:numId w:val="1001"/>
        </w:numPr>
        <w:pStyle w:val="Compact"/>
      </w:pPr>
      <w:r>
        <w:rPr>
          <w:bCs/>
          <w:b/>
        </w:rPr>
        <w:t xml:space="preserve">Investment in Green Energy:</w:t>
      </w:r>
      <w:r>
        <w:t xml:space="preserve">Hospitals should invest in solar power backups specifically for radiological suites to ensure uninterrupted service during grid failures.</w:t>
      </w:r>
    </w:p>
    <w:p>
      <w:pPr>
        <w:numPr>
          <w:ilvl w:val="0"/>
          <w:numId w:val="1001"/>
        </w:numPr>
        <w:pStyle w:val="Compact"/>
      </w:pPr>
      <w:r>
        <w:rPr>
          <w:bCs/>
          <w:b/>
        </w:rPr>
        <w:t xml:space="preserve">Promotion of Tele-Radiology:</w:t>
      </w:r>
      <w:r>
        <w:t xml:space="preserve">Leveraging technology,</w:t>
      </w:r>
      <w:r>
        <w:t xml:space="preserve"> </w:t>
      </w:r>
      <w:r>
        <w:rPr>
          <w:bCs/>
          <w:b/>
        </w:rPr>
        <w:t xml:space="preserve">Radiologist</w:t>
      </w:r>
      <w:r>
        <w:t xml:space="preserve">s in Abidjan can collaborate with peers globally for second opinions on complex cases, thereby raising the standard of care locally while learning from international experts.</w:t>
      </w:r>
    </w:p>
    <w:p>
      <w:pPr>
        <w:numPr>
          <w:ilvl w:val="0"/>
          <w:numId w:val="1001"/>
        </w:numPr>
        <w:pStyle w:val="Compact"/>
      </w:pPr>
      <w:r>
        <w:rPr>
          <w:bCs/>
          <w:b/>
        </w:rPr>
        <w:t xml:space="preserve">Public Awareness Campaigns:</w:t>
      </w:r>
      <w:r>
        <w:t xml:space="preserve">Educating the public in</w:t>
      </w:r>
      <w:r>
        <w:t xml:space="preserve"> </w:t>
      </w:r>
      <w:r>
        <w:rPr>
          <w:bCs/>
          <w:b/>
        </w:rPr>
        <w:t xml:space="preserve">Ivory Coast</w:t>
      </w:r>
      <w:r>
        <w:t xml:space="preserve"> </w:t>
      </w:r>
      <w:r>
        <w:t xml:space="preserve">about the importance of early screening through imaging can drive demand and justify government investment in these technologies.</w:t>
      </w:r>
    </w:p>
    <w:bookmarkEnd w:id="29"/>
    <w:bookmarkStart w:id="30" w:name="conclusion"/>
    <w:p>
      <w:pPr>
        <w:pStyle w:val="Heading2"/>
      </w:pPr>
      <w:r>
        <w:t xml:space="preserve">6. Conclusion</w:t>
      </w:r>
    </w:p>
    <w:p>
      <w:pPr>
        <w:pStyle w:val="FirstParagraph"/>
      </w:pPr>
      <w:r>
        <w:t xml:space="preserve">The landscape of diagnostic medicine in Abidjan,</w:t>
      </w:r>
      <w:r>
        <w:t xml:space="preserve"> </w:t>
      </w:r>
      <w:r>
        <w:rPr>
          <w:bCs/>
          <w:b/>
        </w:rPr>
        <w:t xml:space="preserve">Ivory Coast</w:t>
      </w:r>
      <w:r>
        <w:t xml:space="preserve">, is one of dynamic change and untapped potential. The</w:t>
      </w:r>
      <w:r>
        <w:t xml:space="preserve"> </w:t>
      </w:r>
      <w:r>
        <w:rPr>
          <w:bCs/>
          <w:b/>
        </w:rPr>
        <w:t xml:space="preserve">Radiologist</w:t>
      </w:r>
      <w:r>
        <w:t xml:space="preserve"> </w:t>
      </w:r>
      <w:r>
        <w:t xml:space="preserve">stands at the forefront of this evolution, bridging the gap between clinical suspicion and definitive diagnosis. While challenges related to infrastructure and training remain significant, the growing acceptance of advanced imaging technologies offers a pathway toward improved healthcare outcomes. By investing in human capital, stabilizing infrastructure, and fostering international collaborations, Abidjan can establish itself as a regional leader in radiological excellence. The future of medicine in West Africa depends not only on access to drugs but on the accuracy and accessibility of diagnostic imaging.</w:t>
      </w:r>
    </w:p>
    <w:bookmarkEnd w:id="30"/>
    <w:bookmarkStart w:id="31" w:name="references"/>
    <w:p>
      <w:pPr>
        <w:pStyle w:val="Heading2"/>
      </w:pPr>
      <w:r>
        <w:t xml:space="preserve">7. References</w:t>
      </w:r>
    </w:p>
    <w:p>
      <w:pPr>
        <w:pStyle w:val="FirstParagraph"/>
      </w:pPr>
      <w:r>
        <w:rPr>
          <w:iCs/>
          <w:i/>
        </w:rPr>
        <w:t xml:space="preserve">Note: The following references are illustrative for the purpose of this academic document structure.</w:t>
      </w:r>
    </w:p>
    <w:p>
      <w:pPr>
        <w:numPr>
          <w:ilvl w:val="0"/>
          <w:numId w:val="1002"/>
        </w:numPr>
        <w:pStyle w:val="Compact"/>
      </w:pPr>
      <w:r>
        <w:t xml:space="preserve">[1] World Health Organization. (2023). *Health Systems in West Africa: Challenges and Opportunities*. Geneva: WHO Press.</w:t>
      </w:r>
    </w:p>
    <w:p>
      <w:pPr>
        <w:numPr>
          <w:ilvl w:val="0"/>
          <w:numId w:val="1002"/>
        </w:numPr>
        <w:pStyle w:val="Compact"/>
      </w:pPr>
      <w:r>
        <w:t xml:space="preserve">[2] Kouassi, E., &amp; N’Guessan, B. (2021). "The State of Radiology in Côte d'Ivoire." *Journal of African Medical Sciences*, 15(3), 45-58.</w:t>
      </w:r>
    </w:p>
    <w:p>
      <w:pPr>
        <w:numPr>
          <w:ilvl w:val="0"/>
          <w:numId w:val="1002"/>
        </w:numPr>
        <w:pStyle w:val="Compact"/>
      </w:pPr>
      <w:r>
        <w:t xml:space="preserve">[3] International Atomic Energy Agency. (2022). *Human Resources for Nuclear Medicine and Diagnostic Radiology in Africa*. Vienna: IAEA Publications.</w:t>
      </w:r>
    </w:p>
    <w:p>
      <w:pPr>
        <w:numPr>
          <w:ilvl w:val="0"/>
          <w:numId w:val="1002"/>
        </w:numPr>
        <w:pStyle w:val="Compact"/>
      </w:pPr>
      <w:r>
        <w:t xml:space="preserve">[4] Touré, M. (2019). "Tele-radiology as a Solution to Specialist Shortages in Sub-Saharan Africa." *African Journal of Health Informatics*, 8(2), 112-120.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Diagnostic Radiology in West Africa: A Case Study of Abidjan, Ivory Coast</dc:title>
  <dc:creator/>
  <cp:keywords/>
  <dcterms:created xsi:type="dcterms:W3CDTF">2026-07-29T12:03:08Z</dcterms:created>
  <dcterms:modified xsi:type="dcterms:W3CDTF">2026-07-29T12:03:08Z</dcterms:modified>
</cp:coreProperties>
</file>

<file path=docProps/custom.xml><?xml version="1.0" encoding="utf-8"?>
<Properties xmlns="http://schemas.openxmlformats.org/officeDocument/2006/custom-properties" xmlns:vt="http://schemas.openxmlformats.org/officeDocument/2006/docPropsVTypes"/>
</file>