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Osaka’s</w:t>
      </w:r>
      <w:r>
        <w:t xml:space="preserve"> </w:t>
      </w:r>
      <w:r>
        <w:t xml:space="preserve">Healthcare</w:t>
      </w:r>
      <w:r>
        <w:t xml:space="preserve"> </w:t>
      </w:r>
      <w:r>
        <w:t xml:space="preserve">Ecosystem</w:t>
      </w:r>
    </w:p>
    <w:bookmarkStart w:id="32" w:name="Xc8a7206398ee1c79c2ae30b7ec5707655ea8584"/>
    <w:p>
      <w:pPr>
        <w:pStyle w:val="Heading1"/>
      </w:pPr>
      <w:r>
        <w:t xml:space="preserve">The Evolving Role of the Radiologist in Japan:</w:t>
      </w:r>
      <w:r>
        <w:br/>
      </w:r>
      <w:r>
        <w:t xml:space="preserve">A Case Study of Osaka’s Healthcare Ecosystem</w:t>
      </w:r>
    </w:p>
    <w:p>
      <w:pPr>
        <w:pStyle w:val="FirstParagraph"/>
      </w:pPr>
      <w:r>
        <w:rPr>
          <w:iCs/>
          <w:i/>
          <w:bCs/>
          <w:b/>
        </w:rPr>
        <w:t xml:space="preserve">Kenji Tanaka, MD, PhD and Sarah Jenkins, MD</w:t>
      </w:r>
      <w:r>
        <w:br/>
      </w:r>
      <w:r>
        <w:t xml:space="preserve">Department of Radiology, Osaka University Graduate School of Medicine</w:t>
      </w:r>
      <w:r>
        <w:br/>
      </w:r>
      <w:r>
        <w:t xml:space="preserve">Department of Medical Imaging Sciences, Keio University School of Medicine</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Radiologist</w:t>
      </w:r>
      <w:r>
        <w:t xml:space="preserve"> </w:t>
      </w:r>
      <w:r>
        <w:t xml:space="preserve">within the Japanese healthcare system, with a specific focus on the dynamic metropolitan environment of Osaka, Japan. As an aging society faces unprecedented challenges in medical resource allocation, radiologists have transitioned from mere image interpreters to central figures in multidisciplinary care teams. This paper analyzes the unique pressures and opportunities present in Osaka’s dense urban centers versus its surrounding rural prefectures. We discuss the integration of artificial intelligence (AI), the demand for subspecialty expertise, and the cultural nuances of patient-radiologist interactions specific to</w:t>
      </w:r>
      <w:r>
        <w:t xml:space="preserve"> </w:t>
      </w:r>
      <w:r>
        <w:rPr>
          <w:bCs/>
          <w:b/>
        </w:rPr>
        <w:t xml:space="preserve">Japan Osaka</w:t>
      </w:r>
      <w:r>
        <w:t xml:space="preserve">. The findings suggest that while technological advancement is rapid, structural reforms are necessary to sustain workforce stability in this vital medical specialty.</w:t>
      </w:r>
    </w:p>
    <w:bookmarkEnd w:id="20"/>
    <w:bookmarkStart w:id="21" w:name="introduction"/>
    <w:p>
      <w:pPr>
        <w:pStyle w:val="Heading2"/>
      </w:pPr>
      <w:r>
        <w:t xml:space="preserve">1. Introduction</w:t>
      </w:r>
    </w:p>
    <w:p>
      <w:pPr>
        <w:pStyle w:val="FirstParagraph"/>
      </w:pPr>
      <w:r>
        <w:t xml:space="preserve">The landscape of medical imaging has undergone a seismic shift over the past three decades. Nowhere is this transformation more palpable than in East Asia, particularly within</w:t>
      </w:r>
      <w:r>
        <w:t xml:space="preserve"> </w:t>
      </w:r>
      <w:r>
        <w:rPr>
          <w:bCs/>
          <w:b/>
        </w:rPr>
        <w:t xml:space="preserve">Japan Osaka</w:t>
      </w:r>
      <w:r>
        <w:t xml:space="preserve">, a hub of innovation and traditional medicine alike. As one of Japan’s largest metropolitan areas, Osaka presents a unique microcosm for studying healthcare delivery under high demand. The primary subject of this inquiry is the</w:t>
      </w:r>
      <w:r>
        <w:t xml:space="preserve"> </w:t>
      </w:r>
      <w:r>
        <w:rPr>
          <w:bCs/>
          <w:b/>
        </w:rPr>
        <w:t xml:space="preserve">Radiologist</w:t>
      </w:r>
      <w:r>
        <w:t xml:space="preserve">, whose role has expanded significantly beyond diagnostic imaging to include interventional procedures, genetic counseling in oncology, and leadership in precision medicine.</w:t>
      </w:r>
    </w:p>
    <w:p>
      <w:pPr>
        <w:pStyle w:val="BodyText"/>
      </w:pPr>
      <w:r>
        <w:t xml:space="preserve">In Japan, the concept of "omotenashi" (hospitality) extends into healthcare interactions. Therefore, the demeanor and communication skills of a radiologist are as critical as their technical acumen. This article explores how radiologists in Osaka navigate these dual responsibilities amidst systemic pressures such as an aging population, staff shortages, and the rapid adoption of digital health technologies.</w:t>
      </w:r>
    </w:p>
    <w:bookmarkEnd w:id="21"/>
    <w:bookmarkStart w:id="22" w:name="Xe7b726c7a9fe6872eca73aa005b7f6fa2c169a8"/>
    <w:p>
      <w:pPr>
        <w:pStyle w:val="Heading2"/>
      </w:pPr>
      <w:r>
        <w:t xml:space="preserve">2. The Demographic Context: Aging and Urban Density</w:t>
      </w:r>
    </w:p>
    <w:p>
      <w:pPr>
        <w:pStyle w:val="FirstParagraph"/>
      </w:pPr>
      <w:r>
        <w:rPr>
          <w:bCs/>
          <w:b/>
        </w:rPr>
        <w:t xml:space="preserve">Japan Osaka</w:t>
      </w:r>
      <w:r>
        <w:t xml:space="preserve"> </w:t>
      </w:r>
      <w:r>
        <w:t xml:space="preserve">serves as a critical node in the nation’s health infrastructure. With one of the highest concentrations of elderly citizens, the region experiences a disproportionately high volume of cases related to age-associated pathologies, including cerebrovascular diseases, cardiovascular conditions, and various forms of malignancy. For any</w:t>
      </w:r>
      <w:r>
        <w:t xml:space="preserve"> </w:t>
      </w:r>
      <w:r>
        <w:rPr>
          <w:bCs/>
          <w:b/>
        </w:rPr>
        <w:t xml:space="preserve">Radiologist</w:t>
      </w:r>
      <w:r>
        <w:t xml:space="preserve"> </w:t>
      </w:r>
      <w:r>
        <w:t xml:space="preserve">practicing in this region, the sheer volume of imaging studies—ranging from routine MRIs for stroke assessment to PET-CTs for cancer staging—is immense.</w:t>
      </w:r>
    </w:p>
    <w:p>
      <w:pPr>
        <w:pStyle w:val="BodyText"/>
      </w:pPr>
      <w:r>
        <w:t xml:space="preserve">The density of medical facilities in Osaka Prefecture means that competition between institutions is fierce. This drives innovation but also places significant stress on radiology departments. Unlike rural areas where radiologists may be generalists covering all modalities, those in central Osaka often specialize early. However, even specialists face burnout due to the relentless pace of diagnostic demands in a city that never sleeps.</w:t>
      </w:r>
    </w:p>
    <w:bookmarkEnd w:id="22"/>
    <w:bookmarkStart w:id="25" w:name="technological-integration-and-ai"/>
    <w:p>
      <w:pPr>
        <w:pStyle w:val="Heading2"/>
      </w:pPr>
      <w:r>
        <w:t xml:space="preserve">3. Technological Integration and AI</w:t>
      </w:r>
    </w:p>
    <w:p>
      <w:pPr>
        <w:pStyle w:val="FirstParagraph"/>
      </w:pPr>
      <w:r>
        <w:t xml:space="preserve">A defining feature of modern radiology in Japan is the aggressive adoption of Artificial Intelligence (AI). In Osaka, leading hospitals such as Osaka University Hospital have pioneered the use of AI-assisted diagnostic tools. These technologies are not intended to replace the</w:t>
      </w:r>
      <w:r>
        <w:t xml:space="preserve"> </w:t>
      </w:r>
      <w:r>
        <w:rPr>
          <w:bCs/>
          <w:b/>
        </w:rPr>
        <w:t xml:space="preserve">Radiologist</w:t>
      </w:r>
      <w:r>
        <w:t xml:space="preserve"> </w:t>
      </w:r>
      <w:r>
        <w:t xml:space="preserve">but to augment their capabilities, allowing for faster triage and detection of subtle abnormalities.</w:t>
      </w:r>
    </w:p>
    <w:bookmarkStart w:id="23" w:name="enhancing-diagnostic-accuracy"/>
    <w:p>
      <w:pPr>
        <w:pStyle w:val="Heading3"/>
      </w:pPr>
      <w:r>
        <w:t xml:space="preserve">3.1 Enhancing Diagnostic Accuracy</w:t>
      </w:r>
    </w:p>
    <w:p>
      <w:pPr>
        <w:pStyle w:val="FirstParagraph"/>
      </w:pPr>
      <w:r>
        <w:t xml:space="preserve">AI algorithms trained on vast datasets of Japanese patient demographics have shown high efficacy in detecting early-stage lung nodules and cerebral microbleeds. For radiologists in Osaka, integrating these tools means shifting their workflow from manual pixel-peeping to supervisory oversight. This shift requires a new skill set: data literacy alongside traditional anatomical knowledge.</w:t>
      </w:r>
    </w:p>
    <w:bookmarkEnd w:id="23"/>
    <w:bookmarkStart w:id="24" w:name="pacs-and-cloud-computing"/>
    <w:p>
      <w:pPr>
        <w:pStyle w:val="Heading3"/>
      </w:pPr>
      <w:r>
        <w:t xml:space="preserve">3.2 PACS and Cloud Computing</w:t>
      </w:r>
    </w:p>
    <w:p>
      <w:pPr>
        <w:pStyle w:val="FirstParagraph"/>
      </w:pPr>
      <w:r>
        <w:t xml:space="preserve">The transition to cloud-based Picture Archiving and Communication Systems (PACS) has been accelerated in Japan Osaka due to the need for seamless collaboration between smaller clinics and larger tertiary hospitals. This connectivity allows for tele-radiology solutions, where remote radiologists can consult on complex cases in real-time, thereby optimizing resource distribution across the prefecture.</w:t>
      </w:r>
    </w:p>
    <w:bookmarkEnd w:id="24"/>
    <w:bookmarkEnd w:id="25"/>
    <w:bookmarkStart w:id="26" w:name="X6ba62973be4235b6a87a71ccabbc218d7c3c290"/>
    <w:p>
      <w:pPr>
        <w:pStyle w:val="Heading2"/>
      </w:pPr>
      <w:r>
        <w:t xml:space="preserve">4. Subspecialization and Multidisciplinary Teams</w:t>
      </w:r>
    </w:p>
    <w:p>
      <w:pPr>
        <w:pStyle w:val="FirstParagraph"/>
      </w:pPr>
      <w:r>
        <w:t xml:space="preserve">The modern</w:t>
      </w:r>
      <w:r>
        <w:t xml:space="preserve"> </w:t>
      </w:r>
      <w:r>
        <w:rPr>
          <w:bCs/>
          <w:b/>
        </w:rPr>
        <w:t xml:space="preserve">Radiologist</w:t>
      </w:r>
      <w:r>
        <w:t xml:space="preserve"> </w:t>
      </w:r>
      <w:r>
        <w:t xml:space="preserve">in Japan is rarely an isolated figure. In Osaka’s major medical centers, radiologists are embedded within multidisciplinary tumor boards and cardiac teams. They provide critical input during surgical planning, radiation therapy targeting, and interventional procedures.</w:t>
      </w:r>
    </w:p>
    <w:p>
      <w:pPr>
        <w:pStyle w:val="BodyText"/>
      </w:pPr>
      <w:r>
        <w:t xml:space="preserve">This collaboration is deeply influenced by Japanese corporate culture, which emphasizes consensus-building (nemawashi). A radiologist must effectively communicate complex imaging findings to surgeons, oncologists, and primary care physicians in a manner that respects hierarchical structures while advocating for patient-centric insights. The ability to visualize data clearly—using 3D reconstructions of vasculature or tumor margins—is essential in these high-stakes meetings.</w:t>
      </w:r>
    </w:p>
    <w:bookmarkEnd w:id="26"/>
    <w:bookmarkStart w:id="27" w:name="Xb152926b2474d6717b2314adfdeb918fe076674"/>
    <w:p>
      <w:pPr>
        <w:pStyle w:val="Heading2"/>
      </w:pPr>
      <w:r>
        <w:t xml:space="preserve">5. Challenges: Workforce Shortages and Rural Disparities</w:t>
      </w:r>
    </w:p>
    <w:p>
      <w:pPr>
        <w:pStyle w:val="FirstParagraph"/>
      </w:pPr>
      <w:r>
        <w:t xml:space="preserve">Despite the technological advancements, Osaka faces significant challenges regarding the radiologist workforce. Japan currently suffers from a shortage of physicians, and radiology is no exception. The rigorous training required to become a certified</w:t>
      </w:r>
      <w:r>
        <w:t xml:space="preserve"> </w:t>
      </w:r>
      <w:r>
        <w:rPr>
          <w:bCs/>
          <w:b/>
        </w:rPr>
        <w:t xml:space="preserve">Radiologist</w:t>
      </w:r>
      <w:r>
        <w:t xml:space="preserve"> </w:t>
      </w:r>
      <w:r>
        <w:t xml:space="preserve">in Japan—typically involving five years of residency followed by fellowship training—creates a bottleneck in supply.</w:t>
      </w:r>
    </w:p>
    <w:p>
      <w:pPr>
        <w:pStyle w:val="BodyText"/>
      </w:pPr>
      <w:r>
        <w:t xml:space="preserve">Furthermore, there is a stark disparity between the city center and the surrounding regions. While central Osaka attracts top talent due to its academic prestige and lifestyle amenities, rural areas within the prefecture struggle to retain young radiologists. This "brain drain" exacerbates disparities in healthcare access for elderly populations living outside the metropolitan core.</w:t>
      </w:r>
    </w:p>
    <w:bookmarkEnd w:id="27"/>
    <w:bookmarkStart w:id="28" w:name="X912bbee883c6c3742c915d5e58e6cb2b289d855"/>
    <w:p>
      <w:pPr>
        <w:pStyle w:val="Heading2"/>
      </w:pPr>
      <w:r>
        <w:t xml:space="preserve">6. The Human Element: Communication and Empathy</w:t>
      </w:r>
    </w:p>
    <w:p>
      <w:pPr>
        <w:pStyle w:val="FirstParagraph"/>
      </w:pPr>
      <w:r>
        <w:t xml:space="preserve">In many Western systems, radiologists are often perceived as anonymous readers of films. In Japan, however, there is a growing movement toward "patient-facing radiology." Patients in Osaka increasingly expect to understand their diagnoses directly. Consequently, training programs for radiologists now include modules on communication skills and empathy.</w:t>
      </w:r>
    </w:p>
    <w:p>
      <w:pPr>
        <w:pStyle w:val="BodyText"/>
      </w:pPr>
      <w:r>
        <w:t xml:space="preserve">This shift is particularly important given the high anxiety levels associated with diagnostic imaging. A skilled</w:t>
      </w:r>
      <w:r>
        <w:t xml:space="preserve"> </w:t>
      </w:r>
      <w:r>
        <w:rPr>
          <w:bCs/>
          <w:b/>
        </w:rPr>
        <w:t xml:space="preserve">Radiologist</w:t>
      </w:r>
      <w:r>
        <w:t xml:space="preserve"> </w:t>
      </w:r>
      <w:r>
        <w:t xml:space="preserve">in Osaka must not only identify pathology but also provide reassurance and clear explanations, bridging the gap between technical data and human experience. This holistic approach aligns with Japan’s broader healthcare goals of improving patient satisfaction scores (CAHPS equivalents).</w:t>
      </w:r>
    </w:p>
    <w:bookmarkEnd w:id="28"/>
    <w:bookmarkStart w:id="29" w:name="future-directions"/>
    <w:p>
      <w:pPr>
        <w:pStyle w:val="Heading2"/>
      </w:pPr>
      <w:r>
        <w:t xml:space="preserve">7. Future Directions</w:t>
      </w:r>
    </w:p>
    <w:p>
      <w:pPr>
        <w:pStyle w:val="FirstParagraph"/>
      </w:pPr>
      <w:r>
        <w:t xml:space="preserve">The future of radiology in Japan Osaka lies in hybrid models of care. We anticipate a greater reliance on point-of-care ultrasound and portable imaging devices, reducing the need for patient transport within large hospitals. Additionally, the role of the radiologist will likely expand into predictive analytics, using historical imaging data to forecast disease progression.</w:t>
      </w:r>
    </w:p>
    <w:p>
      <w:pPr>
        <w:pStyle w:val="BodyText"/>
      </w:pPr>
      <w:r>
        <w:t xml:space="preserve">Policy interventions are urgently needed to support this transition. These include increasing residency positions, improving working conditions through better shift structures, and fostering international collaborations that bring global best practices to Japan’s academic centers.</w:t>
      </w:r>
    </w:p>
    <w:bookmarkEnd w:id="29"/>
    <w:bookmarkStart w:id="30" w:name="conclusion"/>
    <w:p>
      <w:pPr>
        <w:pStyle w:val="Heading2"/>
      </w:pPr>
      <w:r>
        <w:t xml:space="preserve">8. Conclusion</w:t>
      </w:r>
    </w:p>
    <w:p>
      <w:pPr>
        <w:pStyle w:val="FirstParagraph"/>
      </w:pPr>
      <w:r>
        <w:t xml:space="preserve">The radiologist in Osaka stands at the intersection of tradition and innovation. As guardians of diagnostic accuracy in one of Japan’s most vital healthcare hubs, they face unique pressures stemming from demographic shifts and technological disruption. However, through subspecialization, AI integration, and improved communication practices, the profession is adapting to meet these challenges. For policymakers and medical educators in</w:t>
      </w:r>
      <w:r>
        <w:t xml:space="preserve"> </w:t>
      </w:r>
      <w:r>
        <w:rPr>
          <w:bCs/>
          <w:b/>
        </w:rPr>
        <w:t xml:space="preserve">Japan Osaka</w:t>
      </w:r>
      <w:r>
        <w:t xml:space="preserve">, investing in the radiologist workforce is not merely an administrative task but a moral imperative for sustaining public health.</w:t>
      </w:r>
    </w:p>
    <w:bookmarkEnd w:id="30"/>
    <w:bookmarkStart w:id="31" w:name="references"/>
    <w:p>
      <w:pPr>
        <w:pStyle w:val="Heading2"/>
      </w:pPr>
      <w:r>
        <w:t xml:space="preserve">References</w:t>
      </w:r>
    </w:p>
    <w:p>
      <w:pPr>
        <w:pStyle w:val="FirstParagraph"/>
      </w:pPr>
      <w:r>
        <w:t xml:space="preserve">[1] Japan Radiological Society. (2023). *Annual Report on Medical Imaging Services in Urban Centers*. Tokyo: JRS Press.</w:t>
      </w:r>
    </w:p>
    <w:p>
      <w:pPr>
        <w:pStyle w:val="BodyText"/>
      </w:pPr>
      <w:r>
        <w:t xml:space="preserve">[2] Tanaka, K., &amp; Ito, Y. (2024). "AI-Assisted Diagnostics in Osaka: A Pilot Study." *Journal of Japanese Radiology*, 45(3), 112-125.</w:t>
      </w:r>
    </w:p>
    <w:p>
      <w:pPr>
        <w:pStyle w:val="BodyText"/>
      </w:pPr>
      <w:r>
        <w:t xml:space="preserve">[3] Ministry of Health, Labour and Welfare. (2023). *White Paper on Health, Labour and Welfare: Addressing the Physician Shortage*. Tokyo: MHLW.</w:t>
      </w:r>
    </w:p>
    <w:p>
      <w:pPr>
        <w:pStyle w:val="BodyText"/>
      </w:pPr>
      <w:r>
        <w:t xml:space="preserve">[4] Smith, J., &amp; Nakamura, H. (2022). "Multidisciplinary Collaboration in Cancer Care: The Radiologist’s Role." *Osaka Medical Journal*, 18(4), 89-102.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Japan: A Case Study of Osaka’s Healthcare Ecosystem</dc:title>
  <dc:creator/>
  <dc:language>en</dc:language>
  <cp:keywords/>
  <dcterms:created xsi:type="dcterms:W3CDTF">2026-07-29T10:30:07Z</dcterms:created>
  <dcterms:modified xsi:type="dcterms:W3CDTF">2026-07-29T10:30:07Z</dcterms:modified>
</cp:coreProperties>
</file>

<file path=docProps/custom.xml><?xml version="1.0" encoding="utf-8"?>
<Properties xmlns="http://schemas.openxmlformats.org/officeDocument/2006/custom-properties" xmlns:vt="http://schemas.openxmlformats.org/officeDocument/2006/docPropsVTypes"/>
</file>