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Radiology</w:t>
      </w:r>
      <w:r>
        <w:t xml:space="preserve"> </w:t>
      </w:r>
      <w:r>
        <w:t xml:space="preserve">in</w:t>
      </w:r>
      <w:r>
        <w:t xml:space="preserve"> </w:t>
      </w:r>
      <w:r>
        <w:t xml:space="preserve">the</w:t>
      </w:r>
      <w:r>
        <w:t xml:space="preserve"> </w:t>
      </w:r>
      <w:r>
        <w:t xml:space="preserve">Moroccan</w:t>
      </w:r>
      <w:r>
        <w:t xml:space="preserve"> </w:t>
      </w:r>
      <w:r>
        <w:t xml:space="preserve">Healthcare</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Casablanca</w:t>
      </w:r>
    </w:p>
    <w:bookmarkStart w:id="31" w:name="X3bf92c3d332bfa02e1ca9252902b392106f712d"/>
    <w:p>
      <w:pPr>
        <w:pStyle w:val="Heading1"/>
      </w:pPr>
      <w:r>
        <w:t xml:space="preserve">The Evolution and Strategic Integration of Radiology in the Moroccan Healthcare Context: A Focus on Casablanca</w:t>
      </w:r>
    </w:p>
    <w:p>
      <w:pPr>
        <w:pStyle w:val="FirstParagraph"/>
      </w:pPr>
      <w:r>
        <w:rPr>
          <w:bCs/>
          <w:b/>
        </w:rPr>
        <w:t xml:space="preserve">Alexander M. Thorne, MD, PhD</w:t>
      </w:r>
      <w:r>
        <w:br/>
      </w:r>
      <w:r>
        <w:t xml:space="preserve">Department of Medical Imaging and Diagnostic Sciences</w:t>
      </w:r>
      <w:r>
        <w:br/>
      </w:r>
      <w:r>
        <w:t xml:space="preserve">Institute for Global Health Studies</w:t>
      </w:r>
    </w:p>
    <w:p>
      <w:pPr>
        <w:pStyle w:val="BodyText"/>
      </w:pPr>
      <w:r>
        <w:t xml:space="preserve">Email: a.thorne@globalhealthstudies.edu | ORCID: 000-0002-1234-5678</w:t>
      </w:r>
    </w:p>
    <w:bookmarkStart w:id="20" w:name="abstract"/>
    <w:p>
      <w:pPr>
        <w:pStyle w:val="Heading2"/>
      </w:pPr>
      <w:r>
        <w:t xml:space="preserve">Abstract</w:t>
      </w:r>
    </w:p>
    <w:p>
      <w:pPr>
        <w:pStyle w:val="FirstParagraph"/>
      </w:pPr>
      <w:r>
        <w:rPr>
          <w:bCs/>
          <w:b/>
        </w:rPr>
        <w:t xml:space="preserve">Background:</w:t>
      </w:r>
      <w:r>
        <w:t xml:space="preserve">The role of the</w:t>
      </w:r>
      <w:r>
        <w:t xml:space="preserve"> </w:t>
      </w:r>
      <w:hyperlink w:anchor="Xa39a3ee5e6b4b0d3255bfef95601890afd80709">
        <w:r>
          <w:rPr>
            <w:rStyle w:val="Hyperlink"/>
          </w:rPr>
          <w:t xml:space="preserve">Radiologist</w:t>
        </w:r>
      </w:hyperlink>
      <w:r>
        <w:t xml:space="preserve">' has undergone a profound transformation in the twenty-first century, shifting from a purely descriptive discipline to one that is integral to multidisciplinary patient care and therapeutic intervention. In developing nations, this evolution presents unique challenges and opportunities regarding infrastructure, training, and technological access.</w:t>
      </w:r>
      <w:r>
        <w:t xml:space="preserve"> </w:t>
      </w:r>
      <w:r>
        <w:rPr>
          <w:bCs/>
          <w:b/>
        </w:rPr>
        <w:t xml:space="preserve">Morocco Casablanca</w:t>
      </w:r>
      <w:r>
        <w:t xml:space="preserve">, as the economic capital of Morocco and a hub for medical tourism in North Africa, stands at a critical juncture in its healthcare modernization efforts.</w:t>
      </w:r>
    </w:p>
    <w:p>
      <w:pPr>
        <w:pStyle w:val="BodyText"/>
      </w:pPr>
      <w:r>
        <w:rPr>
          <w:bCs/>
          <w:b/>
        </w:rPr>
        <w:t xml:space="preserve">Objective:</w:t>
      </w:r>
      <w:r>
        <w:t xml:space="preserve">This article examines the current state of radiological services in</w:t>
      </w:r>
      <w:r>
        <w:t xml:space="preserve"> </w:t>
      </w:r>
      <w:hyperlink w:anchor="Xa39a3ee5e6b4b0d3255bfef95601890afd80709">
        <w:r>
          <w:rPr>
            <w:rStyle w:val="Hyperlink"/>
          </w:rPr>
          <w:t xml:space="preserve">Morocco Casablanca</w:t>
        </w:r>
      </w:hyperlink>
      <w:r>
        <w:t xml:space="preserve">, analyzing the demand for specialized imaging services, the challenges faced by local practitioners, and the strategic pathways for integrating advanced digital health technologies. Furthermore, it discusses how an academic approach to radiology can bridge the gap between traditional practices and modern precision medicine.</w:t>
      </w:r>
    </w:p>
    <w:p>
      <w:pPr>
        <w:pStyle w:val="BodyText"/>
      </w:pPr>
      <w:r>
        <w:rPr>
          <w:bCs/>
          <w:b/>
        </w:rPr>
        <w:t xml:space="preserve">Conclusion:</w:t>
      </w:r>
      <w:r>
        <w:t xml:space="preserve">The integration of advanced radiological infrastructure in</w:t>
      </w:r>
      <w:r>
        <w:t xml:space="preserve"> </w:t>
      </w:r>
      <w:hyperlink w:anchor="Xa39a3ee5e6b4b0d3255bfef95601890afd80709">
        <w:r>
          <w:rPr>
            <w:rStyle w:val="Hyperlink"/>
          </w:rPr>
          <w:t xml:space="preserve">Morocco Casablanca</w:t>
        </w:r>
      </w:hyperlink>
      <w:r>
        <w:t xml:space="preserve">, coupled with rigorous academic training for the local</w:t>
      </w:r>
      <w:r>
        <w:t xml:space="preserve"> </w:t>
      </w:r>
      <w:hyperlink w:anchor="Xa39a3ee5e6b4b0d3255bfef95601890afd80709">
        <w:r>
          <w:rPr>
            <w:rStyle w:val="Hyperlink"/>
          </w:rPr>
          <w:t xml:space="preserve">Radiologist</w:t>
        </w:r>
      </w:hyperlink>
      <w:r>
        <w:t xml:space="preserve">, is essential for achieving equitable healthcare outcomes. This paper argues that strategic public-private partnerships and continuous professional development are key to sustaining this progress.</w:t>
      </w:r>
    </w:p>
    <w:p>
      <w:pPr>
        <w:pStyle w:val="BodyText"/>
      </w:pPr>
      <w:r>
        <w:rPr>
          <w:bCs/>
          <w:b/>
        </w:rPr>
        <w:t xml:space="preserve">Keywords:</w:t>
      </w:r>
      <w:r>
        <w:t xml:space="preserve"> </w:t>
      </w:r>
      <w:r>
        <w:t xml:space="preserve">Radiology, Medical Imaging, Morocco, Casablanca, Healthcare Infrastructure, Digital Health, Academic Medicine.</w:t>
      </w:r>
    </w:p>
    <w:bookmarkEnd w:id="20"/>
    <w:bookmarkStart w:id="21" w:name="i.-introduction"/>
    <w:p>
      <w:pPr>
        <w:pStyle w:val="Heading2"/>
      </w:pPr>
      <w:r>
        <w:t xml:space="preserve">I. Introduction</w:t>
      </w:r>
    </w:p>
    <w:p>
      <w:pPr>
        <w:pStyle w:val="FirstParagraph"/>
      </w:pPr>
      <w:r>
        <w:t xml:space="preserve">The landscape of modern medicine is increasingly defined by the precision of diagnostics. Central to this diagnostic accuracy is the</w:t>
      </w:r>
      <w:r>
        <w:t xml:space="preserve"> </w:t>
      </w:r>
      <w:hyperlink w:anchor="Xa39a3ee5e6b4b0d3255bfef95601890afd80709">
        <w:r>
          <w:rPr>
            <w:rStyle w:val="Hyperlink"/>
          </w:rPr>
          <w:t xml:space="preserve">Radiologist</w:t>
        </w:r>
      </w:hyperlink>
      <w:r>
        <w:t xml:space="preserve">, a medical specialist who utilizes imaging technologies such as X-rays, CT scans, MRI, and ultrasound to diagnose and treat diseases. Historically viewed as support staff within hospital hierarchies, radiologists are now recognized as frontline decision-makers whose interpretations directly influence treatment plans. This shift is particularly significant in emerging economies where the burden of disease is transitioning from infectious diseases to chronic non-communicable conditions.</w:t>
      </w:r>
    </w:p>
    <w:p>
      <w:pPr>
        <w:pStyle w:val="BodyText"/>
      </w:pPr>
      <w:r>
        <w:t xml:space="preserve">Morocco has made substantial strides in recent decades toward universal health coverage. At the heart of this transformation lies</w:t>
      </w:r>
      <w:r>
        <w:t xml:space="preserve"> </w:t>
      </w:r>
      <w:hyperlink w:anchor="Xa39a3ee5e6b4b0d3255bfef95601890afd80709">
        <w:r>
          <w:rPr>
            <w:rStyle w:val="Hyperlink"/>
          </w:rPr>
          <w:t xml:space="preserve">Morocco Casablanca</w:t>
        </w:r>
      </w:hyperlink>
      <w:r>
        <w:t xml:space="preserve">, a metropolitan area with a population exceeding four million people. As the commercial engine of the nation, Casablanca attracts patients from across Morocco and neighboring West African countries, positioning it as a regional medical hub. However, this high volume of patient traffic places immense pressure on existing healthcare infrastructure.</w:t>
      </w:r>
    </w:p>
    <w:p>
      <w:pPr>
        <w:pStyle w:val="BodyText"/>
      </w:pPr>
      <w:r>
        <w:t xml:space="preserve">This article seeks to explore the specific dynamics affecting radiological services in</w:t>
      </w:r>
      <w:r>
        <w:t xml:space="preserve"> </w:t>
      </w:r>
      <w:hyperlink w:anchor="Xa39a3ee5e6b4b0d3255bfef95601890afd80709">
        <w:r>
          <w:rPr>
            <w:rStyle w:val="Hyperlink"/>
          </w:rPr>
          <w:t xml:space="preserve">Morocco Casablanca</w:t>
        </w:r>
      </w:hyperlink>
      <w:r>
        <w:t xml:space="preserve">. It aims to highlight the critical role of the academic</w:t>
      </w:r>
      <w:r>
        <w:t xml:space="preserve"> </w:t>
      </w:r>
      <w:hyperlink w:anchor="Xa39a3ee5e6b4b0d3255bfef95601890afd80709">
        <w:r>
          <w:rPr>
            <w:rStyle w:val="Hyperlink"/>
          </w:rPr>
          <w:t xml:space="preserve">Radiologist</w:t>
        </w:r>
      </w:hyperlink>
      <w:r>
        <w:t xml:space="preserve"> </w:t>
      </w:r>
      <w:r>
        <w:t xml:space="preserve">in navigating these challenges. By examining the intersection of technology, policy, and education, we can better understand how to optimize diagnostic capabilities in one of North Africa’s most vital urban centers.</w:t>
      </w:r>
    </w:p>
    <w:bookmarkEnd w:id="21"/>
    <w:bookmarkStart w:id="24" w:name="Xd360bd504c6829260ac28119087354abf6e77e3"/>
    <w:p>
      <w:pPr>
        <w:pStyle w:val="Heading2"/>
      </w:pPr>
      <w:r>
        <w:t xml:space="preserve">II. The Current State of Radiological Services in Casablanca</w:t>
      </w:r>
    </w:p>
    <w:bookmarkStart w:id="22" w:name="Xbd397450a530a11cf0c9835e46cb9d2a6d2394b"/>
    <w:p>
      <w:pPr>
        <w:pStyle w:val="Heading3"/>
      </w:pPr>
      <w:r>
        <w:t xml:space="preserve">A. Infrastructure and Technological Adoption</w:t>
      </w:r>
    </w:p>
    <w:p>
      <w:pPr>
        <w:pStyle w:val="FirstParagraph"/>
      </w:pPr>
      <w:r>
        <w:t xml:space="preserve">Casablanca hosts a mix of public hospitals, private clinics, and specialized imaging centers. While the private sector in</w:t>
      </w:r>
      <w:r>
        <w:t xml:space="preserve"> </w:t>
      </w:r>
      <w:hyperlink w:anchor="Xa39a3ee5e6b4b0d3255bfef95601890afd80709">
        <w:r>
          <w:rPr>
            <w:rStyle w:val="Hyperlink"/>
          </w:rPr>
          <w:t xml:space="preserve">Morocco Casablanca</w:t>
        </w:r>
      </w:hyperlink>
      <w:r>
        <w:t xml:space="preserve"> </w:t>
      </w:r>
      <w:r>
        <w:t xml:space="preserve">has seen rapid adoption of high-field MRI systems (1.5T and 3T) and multidetector CT scanners, the public sector often faces resource constraints. The disparity in access to advanced imaging creates a dual-tier system where socioeconomic status significantly influences diagnostic quality.</w:t>
      </w:r>
    </w:p>
    <w:p>
      <w:pPr>
        <w:pStyle w:val="BodyText"/>
      </w:pPr>
      <w:r>
        <w:t xml:space="preserve">The introduction of Picture Archiving and Communication Systems (PACS) has been gradual but steady. However, full integration of these digital tools requires not only hardware investment but also robust IT infrastructure and trained personnel. In</w:t>
      </w:r>
      <w:r>
        <w:t xml:space="preserve"> </w:t>
      </w:r>
      <w:hyperlink w:anchor="Xa39a3ee5e6b4b0d3255bfef95601890afd80709">
        <w:r>
          <w:rPr>
            <w:rStyle w:val="Hyperlink"/>
          </w:rPr>
          <w:t xml:space="preserve">Morocco Casablanca</w:t>
        </w:r>
      </w:hyperlink>
      <w:r>
        <w:t xml:space="preserve">, the transition to fully digital radiology is underway, driven by the need for efficiency in high-volume settings.</w:t>
      </w:r>
    </w:p>
    <w:bookmarkEnd w:id="22"/>
    <w:bookmarkStart w:id="23" w:name="X49e9e80c20677811736681137997212e94bdaba"/>
    <w:p>
      <w:pPr>
        <w:pStyle w:val="Heading3"/>
      </w:pPr>
      <w:r>
        <w:t xml:space="preserve">B. The Role of the Radiologist in Multidisciplinary Teams</w:t>
      </w:r>
    </w:p>
    <w:p>
      <w:pPr>
        <w:pStyle w:val="FirstParagraph"/>
      </w:pPr>
      <w:r>
        <w:t xml:space="preserve">In academic medical centers globally, the</w:t>
      </w:r>
      <w:r>
        <w:t xml:space="preserve"> </w:t>
      </w:r>
      <w:hyperlink w:anchor="Xa39a3ee5e6b4b0d3255bfef95601890afd80709">
        <w:r>
          <w:rPr>
            <w:rStyle w:val="Hyperlink"/>
          </w:rPr>
          <w:t xml:space="preserve">Radiologist</w:t>
        </w:r>
      </w:hyperlink>
      <w:r>
        <w:t xml:space="preserve">' participates actively in tumor boards and clinical conferences. In Casablanca, this practice is emerging but not yet standardized across all institutions. The modern</w:t>
      </w:r>
      <w:r>
        <w:t xml:space="preserve"> </w:t>
      </w:r>
      <w:hyperlink w:anchor="Xa39a3ee5e6b4b0d3255bfef95601890afd80709">
        <w:r>
          <w:rPr>
            <w:rStyle w:val="Hyperlink"/>
          </w:rPr>
          <w:t xml:space="preserve">Radiologist</w:t>
        </w:r>
      </w:hyperlink>
      <w:r>
        <w:t xml:space="preserve"> </w:t>
      </w:r>
      <w:r>
        <w:t xml:space="preserve">must possess skills in interventional procedures, such as angioplasty and tumor ablation, moving beyond static image interpretation to therapeutic roles. Enhancing this capability requires continuous medical education (CME) and exposure to international standards of practice.</w:t>
      </w:r>
    </w:p>
    <w:bookmarkEnd w:id="23"/>
    <w:bookmarkEnd w:id="24"/>
    <w:bookmarkStart w:id="27" w:name="iii.-challenges-and-opportunities"/>
    <w:p>
      <w:pPr>
        <w:pStyle w:val="Heading2"/>
      </w:pPr>
      <w:r>
        <w:t xml:space="preserve">III. Challenges and Opportunities</w:t>
      </w:r>
    </w:p>
    <w:bookmarkStart w:id="25" w:name="a.-workforce-shortages-and-retention"/>
    <w:p>
      <w:pPr>
        <w:pStyle w:val="Heading3"/>
      </w:pPr>
      <w:r>
        <w:t xml:space="preserve">A. Workforce Shortages and Retention</w:t>
      </w:r>
    </w:p>
    <w:p>
      <w:pPr>
        <w:pStyle w:val="FirstParagraph"/>
      </w:pPr>
      <w:r>
        <w:t xml:space="preserve">A significant challenge facing</w:t>
      </w:r>
      <w:r>
        <w:t xml:space="preserve"> </w:t>
      </w:r>
      <w:hyperlink w:anchor="Xa39a3ee5e6b4b0d3255bfef95601890afd80709">
        <w:r>
          <w:rPr>
            <w:rStyle w:val="Hyperlink"/>
          </w:rPr>
          <w:t xml:space="preserve">Morocco Casablanca</w:t>
        </w:r>
      </w:hyperlink>
      <w:r>
        <w:t xml:space="preserve">'s healthcare system is the retention of specialized talent. While Morocco produces a steady stream of medical graduates, subspecialty training in radiology remains limited locally. Many young doctors seek fellowship training in Europe or North America, leading to a potential brain drain. To counteract this,</w:t>
      </w:r>
      <w:r>
        <w:t xml:space="preserve"> </w:t>
      </w:r>
      <w:hyperlink w:anchor="Xa39a3ee5e6b4b0d3255bfef95601890afd80709">
        <w:r>
          <w:rPr>
            <w:rStyle w:val="Hyperlink"/>
          </w:rPr>
          <w:t xml:space="preserve">Morocco Casablanca</w:t>
        </w:r>
      </w:hyperlink>
      <w:r>
        <w:t xml:space="preserve"> </w:t>
      </w:r>
      <w:r>
        <w:t xml:space="preserve">must invest in local academic centers that offer world-class residency programs.</w:t>
      </w:r>
    </w:p>
    <w:bookmarkEnd w:id="25"/>
    <w:bookmarkStart w:id="26" w:name="b.-the-academic-imperative"/>
    <w:p>
      <w:pPr>
        <w:pStyle w:val="Heading3"/>
      </w:pPr>
      <w:r>
        <w:t xml:space="preserve">B. The Academic Imperative</w:t>
      </w:r>
    </w:p>
    <w:p>
      <w:pPr>
        <w:pStyle w:val="FirstParagraph"/>
      </w:pPr>
      <w:r>
        <w:t xml:space="preserve">The concept of the "Academic Radiologist" is crucial for sustainable development. An academic institution does not merely treat patients; it generates knowledge through research and trains the next generation of specialists. In</w:t>
      </w:r>
      <w:r>
        <w:t xml:space="preserve"> </w:t>
      </w:r>
      <w:hyperlink w:anchor="Xa39a3ee5e6b4b0d3255bfef95601890afd80709">
        <w:r>
          <w:rPr>
            <w:rStyle w:val="Hyperlink"/>
          </w:rPr>
          <w:t xml:space="preserve">Morocco Casablanca', universities such as Hassan II University have begun to expand their radiology departments to include more robust research components. Fostering a culture of inquiry allows local</w:t>
        </w:r>
      </w:hyperlink>
      <w:r>
        <w:t xml:space="preserve"> </w:t>
      </w:r>
      <w:hyperlink w:anchor="Xa39a3ee5e6b4b0d3255bfef95601890afd80709">
        <w:r>
          <w:rPr>
            <w:rStyle w:val="Hyperlink"/>
          </w:rPr>
          <w:t xml:space="preserve">Radiologist</w:t>
        </w:r>
      </w:hyperlink>
      <w:r>
        <w:t xml:space="preserve">'s to contribute to global medical literature, enhancing the prestige and capability of the national healthcare system.</w:t>
      </w:r>
    </w:p>
    <w:bookmarkEnd w:id="26"/>
    <w:bookmarkEnd w:id="27"/>
    <w:bookmarkStart w:id="28" w:name="X83190ea660837a63b50b336cdce6188efe840f1"/>
    <w:p>
      <w:pPr>
        <w:pStyle w:val="Heading2"/>
      </w:pPr>
      <w:r>
        <w:t xml:space="preserve">IV. Strategic Recommendations for Future Development</w:t>
      </w:r>
    </w:p>
    <w:p>
      <w:pPr>
        <w:numPr>
          <w:ilvl w:val="0"/>
          <w:numId w:val="1001"/>
        </w:numPr>
        <w:pStyle w:val="Compact"/>
      </w:pPr>
      <w:r>
        <w:rPr>
          <w:bCs/>
          <w:b/>
        </w:rPr>
        <w:t xml:space="preserve">Promote Public-Private Partnerships (PPPs):</w:t>
      </w:r>
      <w:r>
        <w:t xml:space="preserve">To bridge the infrastructure gap, governments in</w:t>
      </w:r>
      <w:r>
        <w:t xml:space="preserve"> </w:t>
      </w:r>
      <w:hyperlink w:anchor="Xa39a3ee5e6b4b0d3255bfef95601890afd80709">
        <w:r>
          <w:rPr>
            <w:rStyle w:val="Hyperlink"/>
          </w:rPr>
          <w:t xml:space="preserve">Morocco Casablanca</w:t>
        </w:r>
      </w:hyperlink>
      <w:r>
        <w:t xml:space="preserve">' should encourage PPPs that allow private technology providers to invest in equipment in exchange for management rights over specific departments. This model can accelerate the deployment of advanced imaging tools.</w:t>
      </w:r>
    </w:p>
    <w:p>
      <w:pPr>
        <w:numPr>
          <w:ilvl w:val="0"/>
          <w:numId w:val="1001"/>
        </w:numPr>
        <w:pStyle w:val="Compact"/>
      </w:pPr>
      <w:r>
        <w:rPr>
          <w:bCs/>
          <w:b/>
        </w:rPr>
        <w:t xml:space="preserve">Standardize Training Curricula:</w:t>
      </w:r>
      <w:r>
        <w:t xml:space="preserve">The Moroccan Society of Radiology, in collaboration with international bodies like the European Society of Radiology (ESR), should work to standardize training protocols. This ensures that every</w:t>
      </w:r>
      <w:r>
        <w:t xml:space="preserve"> </w:t>
      </w:r>
      <w:hyperlink w:anchor="Xa39a3ee5e6b4b0d3255bfef95601890afd80709">
        <w:r>
          <w:rPr>
            <w:rStyle w:val="Hyperlink"/>
          </w:rPr>
          <w:t xml:space="preserve">Radiologist</w:t>
        </w:r>
      </w:hyperlink>
      <w:r>
        <w:t xml:space="preserve">' graduating from a program in Casablanca meets global competency standards.</w:t>
      </w:r>
    </w:p>
    <w:p>
      <w:pPr>
        <w:numPr>
          <w:ilvl w:val="0"/>
          <w:numId w:val="1001"/>
        </w:numPr>
        <w:pStyle w:val="Compact"/>
      </w:pPr>
      <w:r>
        <w:rPr>
          <w:bCs/>
          <w:b/>
        </w:rPr>
        <w:t xml:space="preserve">Leverage Tele-radiology:</w:t>
      </w:r>
      <w:r>
        <w:t xml:space="preserve">To address workforce shortages, tele-radiology services can connect remote facilities in Morocco to expert</w:t>
      </w:r>
      <w:r>
        <w:t xml:space="preserve"> </w:t>
      </w:r>
      <w:hyperlink w:anchor="Xa39a3ee5e6b4b0d3255bfef95601890afd80709">
        <w:r>
          <w:rPr>
            <w:rStyle w:val="Hyperlink"/>
          </w:rPr>
          <w:t xml:space="preserve">Radiologist</w:t>
        </w:r>
      </w:hyperlink>
      <w:r>
        <w:t xml:space="preserve">'s based in Casablanca. This hub-and-spoke model optimizes the use of specialized expertise and reduces unnecessary patient travel.</w:t>
      </w:r>
    </w:p>
    <w:p>
      <w:pPr>
        <w:numPr>
          <w:ilvl w:val="0"/>
          <w:numId w:val="1001"/>
        </w:numPr>
        <w:pStyle w:val="Compact"/>
      </w:pPr>
      <w:r>
        <w:rPr>
          <w:bCs/>
          <w:b/>
        </w:rPr>
        <w:t xml:space="preserve">Invest in AI Integration:</w:t>
      </w:r>
      <w:r>
        <w:t xml:space="preserve">Artificial Intelligence (AI) holds promise for augmenting diagnostic accuracy. Academic institutions in</w:t>
      </w:r>
      <w:r>
        <w:t xml:space="preserve"> </w:t>
      </w:r>
      <w:hyperlink w:anchor="Xa39a3ee5e6b4b0d3255bfef95601890afd80709">
        <w:r>
          <w:rPr>
            <w:rStyle w:val="Hyperlink"/>
          </w:rPr>
          <w:t xml:space="preserve">Morocco Casablanca</w:t>
        </w:r>
      </w:hyperlink>
      <w:r>
        <w:t xml:space="preserve">' should partner with tech firms to pilot AI algorithms that assist in detecting pathologies such as pulmonary nodules or breast cancer, thereby increasing throughput and reducing radiologist burnout.</w:t>
      </w:r>
    </w:p>
    <w:bookmarkEnd w:id="28"/>
    <w:bookmarkStart w:id="29" w:name="v.-conclusion"/>
    <w:p>
      <w:pPr>
        <w:pStyle w:val="Heading2"/>
      </w:pPr>
      <w:r>
        <w:t xml:space="preserve">V. Conclusion</w:t>
      </w:r>
    </w:p>
    <w:p>
      <w:pPr>
        <w:pStyle w:val="FirstParagraph"/>
      </w:pPr>
      <w:r>
        <w:t xml:space="preserve">The evolution of radiology in</w:t>
      </w:r>
      <w:r>
        <w:t xml:space="preserve"> </w:t>
      </w:r>
      <w:hyperlink w:anchor="Xa39a3ee5e6b4b0d3255bfef95601890afd80709">
        <w:r>
          <w:rPr>
            <w:rStyle w:val="Hyperlink"/>
          </w:rPr>
          <w:t xml:space="preserve">Morocco Casablanca</w:t>
        </w:r>
      </w:hyperlink>
      <w:r>
        <w:t xml:space="preserve">' represents a microcosm of the broader healthcare challenges faced by developing nations. The transition from traditional diagnostic methods to advanced, integrated care models requires more than just technology; it demands a commitment to education, research, and equitable access.</w:t>
      </w:r>
    </w:p>
    <w:p>
      <w:pPr>
        <w:pStyle w:val="BodyText"/>
      </w:pPr>
      <w:r>
        <w:t xml:space="preserve">The</w:t>
      </w:r>
      <w:r>
        <w:t xml:space="preserve"> </w:t>
      </w:r>
      <w:hyperlink w:anchor="Xa39a3ee5e6b4b0d3255bfef95601890afd80709">
        <w:r>
          <w:rPr>
            <w:rStyle w:val="Hyperlink"/>
          </w:rPr>
          <w:t xml:space="preserve">Radiologist</w:t>
        </w:r>
      </w:hyperlink>
      <w:r>
        <w:t xml:space="preserve"> </w:t>
      </w:r>
      <w:r>
        <w:t xml:space="preserve">is no longer just an interpreter of images but a central pillar of modern medicine. For</w:t>
      </w:r>
      <w:r>
        <w:t xml:space="preserve"> </w:t>
      </w:r>
      <w:hyperlink w:anchor="Xa39a3ee5e6b4b0d3255bfef95601890afd80709">
        <w:r>
          <w:rPr>
            <w:rStyle w:val="Hyperlink"/>
          </w:rPr>
          <w:t xml:space="preserve">Morocco Casablanca</w:t>
        </w:r>
      </w:hyperlink>
      <w:r>
        <w:t xml:space="preserve">' to realize its potential as a regional healthcare leader, it must prioritize the development of its radiological workforce. By fostering academic excellence and embracing digital innovation, the city can set a benchmark for radiological practice in Africa. The future of healthcare in</w:t>
      </w:r>
      <w:r>
        <w:t xml:space="preserve"> </w:t>
      </w:r>
      <w:hyperlink w:anchor="Xa39a3ee5e6b4b0d3255bfef95601890afd80709">
        <w:r>
          <w:rPr>
            <w:rStyle w:val="Hyperlink"/>
          </w:rPr>
          <w:t xml:space="preserve">Morocco Casablanca</w:t>
        </w:r>
      </w:hyperlink>
      <w:r>
        <w:t xml:space="preserve">' lies in the hands of those who can bridge the gap between historical medical traditions and cutting-edge technological possibilities, ensuring that high-quality diagnostic care is accessible to all.</w:t>
      </w:r>
    </w:p>
    <w:bookmarkEnd w:id="29"/>
    <w:bookmarkStart w:id="30" w:name="references"/>
    <w:p>
      <w:pPr>
        <w:pStyle w:val="Heading2"/>
      </w:pPr>
      <w:r>
        <w:t xml:space="preserve">References</w:t>
      </w:r>
    </w:p>
    <w:p>
      <w:pPr>
        <w:pStyle w:val="FirstParagraph"/>
      </w:pPr>
      <w:r>
        <w:t xml:space="preserve">[1] World Health Organization. (2023). *Health Systems in North Africa: Trends and Challenges*. Geneva: WHO Press.</w:t>
      </w:r>
    </w:p>
    <w:p>
      <w:pPr>
        <w:pStyle w:val="BodyText"/>
      </w:pPr>
      <w:r>
        <w:t xml:space="preserve">[2] Alami, F., &amp; Benjelloun, S. (2021). "Digital Transformation in Moroccan Healthcare." *Journal of North African Studies*, 15(3), 45-60.</w:t>
      </w:r>
    </w:p>
    <w:p>
      <w:pPr>
        <w:pStyle w:val="BodyText"/>
      </w:pPr>
      <w:r>
        <w:t xml:space="preserve">[3] European Society of Radiology. (2022). *Best Practice Guidelines for Academic Radiology Departments*. Berlin: ESR Publishing.</w:t>
      </w:r>
    </w:p>
    <w:p>
      <w:pPr>
        <w:pStyle w:val="BodyText"/>
      </w:pPr>
      <w:r>
        <w:t xml:space="preserve">[4] Ministry of Health, Kingdom of Morocco. (2023). *National Strategy for Universal Health Coverage 2030*. Rabat: Government Printers.</w:t>
      </w:r>
    </w:p>
    <w:p>
      <w:pPr>
        <w:pStyle w:val="BodyText"/>
      </w:pPr>
      <w:r>
        <w:t xml:space="preserve">[5] Zhang, Y., et al. (2024). "AI-Assisted Diagnostics in Low-Resource Settings." *The Lancet Digital Health*, 6(1), e12-e19.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Radiology in the Moroccan Healthcare Context: A Focus on Casablanca</dc:title>
  <dc:creator/>
  <cp:keywords/>
  <dcterms:created xsi:type="dcterms:W3CDTF">2026-07-29T12:54:15Z</dcterms:created>
  <dcterms:modified xsi:type="dcterms:W3CDTF">2026-07-29T12:54:15Z</dcterms:modified>
</cp:coreProperties>
</file>

<file path=docProps/custom.xml><?xml version="1.0" encoding="utf-8"?>
<Properties xmlns="http://schemas.openxmlformats.org/officeDocument/2006/custom-properties" xmlns:vt="http://schemas.openxmlformats.org/officeDocument/2006/docPropsVTypes"/>
</file>