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Technological</w:t>
      </w:r>
      <w:r>
        <w:t xml:space="preserve"> </w:t>
      </w:r>
      <w:r>
        <w:t xml:space="preserve">Integration</w:t>
      </w:r>
      <w:r>
        <w:t xml:space="preserve"> </w:t>
      </w:r>
      <w:r>
        <w:t xml:space="preserve">and</w:t>
      </w:r>
      <w:r>
        <w:t xml:space="preserve"> </w:t>
      </w:r>
      <w:r>
        <w:t xml:space="preserve">Vision</w:t>
      </w:r>
      <w:r>
        <w:t xml:space="preserve"> </w:t>
      </w:r>
      <w:r>
        <w:t xml:space="preserve">2030</w:t>
      </w:r>
    </w:p>
    <w:bookmarkStart w:id="28" w:name="X99c831be11796bc3db154a59d8f726329a6e09a"/>
    <w:p>
      <w:pPr>
        <w:pStyle w:val="Heading1"/>
      </w:pPr>
      <w:r>
        <w:t xml:space="preserve">The Evolving Role of the Radiologist in Saudi Arabia Jeddah: Navigating Technological Integration and Vision 2030</w:t>
      </w:r>
    </w:p>
    <w:p>
      <w:pPr>
        <w:pStyle w:val="FirstParagraph"/>
      </w:pPr>
      <w:r>
        <w:rPr>
          <w:bCs/>
          <w:b/>
        </w:rPr>
        <w:t xml:space="preserve">Author:</w:t>
      </w:r>
      <w:r>
        <w:rPr>
          <w:iCs/>
          <w:i/>
        </w:rPr>
        <w:t xml:space="preserve">J. Al-Saud, MD, PhD</w:t>
      </w:r>
    </w:p>
    <w:p>
      <w:pPr>
        <w:pStyle w:val="BodyText"/>
      </w:pPr>
      <w:r>
        <w:rPr>
          <w:bCs/>
          <w:b/>
        </w:rPr>
        <w:t xml:space="preserve">Affiliation:</w:t>
      </w:r>
      <w:r>
        <w:rPr>
          <w:iCs/>
          <w:i/>
        </w:rPr>
        <w:t xml:space="preserve">Dermatology and Imaging Research Institute, Jeddah University, Saudi Arabia Jeddah</w:t>
      </w:r>
    </w:p>
    <w:bookmarkStart w:id="20" w:name="abstract"/>
    <w:p>
      <w:pPr>
        <w:pStyle w:val="Heading2"/>
      </w:pPr>
      <w:r>
        <w:t xml:space="preserve">Abstract</w:t>
      </w:r>
    </w:p>
    <w:p>
      <w:pPr>
        <w:pStyle w:val="FirstParagraph"/>
      </w:pPr>
      <w:r>
        <w:t xml:space="preserve">The landscape of medical diagnostics in the Kingdom is undergoing a paradigm shift, driven by the ambitious goals of Vision 2030. This article examines the critical role of the</w:t>
      </w:r>
      <w:r>
        <w:t xml:space="preserve"> </w:t>
      </w:r>
      <w:r>
        <w:rPr>
          <w:bCs/>
          <w:b/>
        </w:rPr>
        <w:t xml:space="preserve">Radiologist</w:t>
      </w:r>
      <w:r>
        <w:t xml:space="preserve"> </w:t>
      </w:r>
      <w:r>
        <w:t xml:space="preserve">within this transformative framework, with a specific focus on the healthcare dynamics in</w:t>
      </w:r>
      <w:r>
        <w:t xml:space="preserve"> </w:t>
      </w:r>
      <w:r>
        <w:rPr>
          <w:bCs/>
          <w:b/>
        </w:rPr>
        <w:t xml:space="preserve">Saudi Arabia Jeddah</w:t>
      </w:r>
      <w:r>
        <w:t xml:space="preserve">. As one of the Kingdom's primary medical hubs, Jeddah serves as a microcosm for national health reforms. This paper explores the integration of artificial intelligence (AI), the necessity for specialized sub-specialization among radiologists, and the challenges posed by rapid population growth and non-communicable diseases. The analysis suggests that while technological advancement offers unprecedented diagnostic precision, it simultaneously redefines the professional identity of the modern</w:t>
      </w:r>
      <w:r>
        <w:t xml:space="preserve"> </w:t>
      </w:r>
      <w:r>
        <w:rPr>
          <w:bCs/>
          <w:b/>
        </w:rPr>
        <w:t xml:space="preserve">Radiologist</w:t>
      </w:r>
      <w:r>
        <w:t xml:space="preserve"> </w:t>
      </w:r>
      <w:r>
        <w:t xml:space="preserve">from a purely descriptive interpreter to a data-driven consultant integral to multidisciplinary patient care in</w:t>
      </w:r>
      <w:r>
        <w:t xml:space="preserve"> </w:t>
      </w:r>
      <w:r>
        <w:rPr>
          <w:bCs/>
          <w:b/>
        </w:rPr>
        <w:t xml:space="preserve">Saudi Arabia Jeddah</w:t>
      </w:r>
      <w:r>
        <w:t xml:space="preserve">.</w:t>
      </w:r>
    </w:p>
    <w:bookmarkEnd w:id="20"/>
    <w:bookmarkStart w:id="21" w:name="introduction"/>
    <w:p>
      <w:pPr>
        <w:pStyle w:val="Heading2"/>
      </w:pPr>
      <w:r>
        <w:t xml:space="preserve">Introduction</w:t>
      </w:r>
    </w:p>
    <w:p>
      <w:pPr>
        <w:pStyle w:val="FirstParagraph"/>
      </w:pPr>
      <w:r>
        <w:t xml:space="preserve">The Kingdom of Saudi Arabia has embarked on an unprecedented journey of healthcare transformation. Central to this initiative is the restructuring of diagnostic services, where imaging plays a pivotal role. In recent years, the demand for advanced imaging modalities has surged, necessitating a robust and skilled workforce. Within this context, the position of the</w:t>
      </w:r>
      <w:r>
        <w:t xml:space="preserve"> </w:t>
      </w:r>
      <w:r>
        <w:rPr>
          <w:bCs/>
          <w:b/>
        </w:rPr>
        <w:t xml:space="preserve">Radiologist</w:t>
      </w:r>
      <w:r>
        <w:t xml:space="preserve"> </w:t>
      </w:r>
      <w:r>
        <w:t xml:space="preserve">has become increasingly strategic. This article specifically targets the unique medical ecosystem present in</w:t>
      </w:r>
      <w:r>
        <w:t xml:space="preserve"> </w:t>
      </w:r>
      <w:r>
        <w:rPr>
          <w:bCs/>
          <w:b/>
        </w:rPr>
        <w:t xml:space="preserve">Saudi Arabia Jeddah</w:t>
      </w:r>
      <w:r>
        <w:t xml:space="preserve">, a city that boasts one of the highest concentrations of private and public healthcare facilities in the region.</w:t>
      </w:r>
    </w:p>
    <w:p>
      <w:pPr>
        <w:pStyle w:val="BodyText"/>
      </w:pPr>
      <w:r>
        <w:t xml:space="preserve">Jeddah, as a major gateway to Makkah and Madinah, faces distinct epidemiological challenges. The influx of pilgrims (Hajj and Umrah), combined with a growing local population suffering from lifestyle-related diseases such as diabetes and cardiovascular conditions, places immense pressure on diagnostic departments. Consequently, the</w:t>
      </w:r>
      <w:r>
        <w:t xml:space="preserve"> </w:t>
      </w:r>
      <w:r>
        <w:rPr>
          <w:bCs/>
          <w:b/>
        </w:rPr>
        <w:t xml:space="preserve">Radiologist</w:t>
      </w:r>
      <w:r>
        <w:t xml:space="preserve"> </w:t>
      </w:r>
      <w:r>
        <w:t xml:space="preserve">in this region is not merely an image reader but a frontline defender in early disease detection. This paper aims to analyze how the professional standards, technological adoption, and educational frameworks for</w:t>
      </w:r>
      <w:r>
        <w:t xml:space="preserve"> </w:t>
      </w:r>
      <w:r>
        <w:rPr>
          <w:bCs/>
          <w:b/>
        </w:rPr>
        <w:t xml:space="preserve">Radiologists</w:t>
      </w:r>
      <w:r>
        <w:t xml:space="preserve"> </w:t>
      </w:r>
      <w:r>
        <w:t xml:space="preserve">are adapting to meet these specific needs in</w:t>
      </w:r>
      <w:r>
        <w:t xml:space="preserve"> </w:t>
      </w:r>
      <w:r>
        <w:rPr>
          <w:bCs/>
          <w:b/>
        </w:rPr>
        <w:t xml:space="preserve">Saudi Arabia Jeddah</w:t>
      </w:r>
      <w:r>
        <w:t xml:space="preserve">.</w:t>
      </w:r>
    </w:p>
    <w:bookmarkEnd w:id="21"/>
    <w:bookmarkStart w:id="22" w:name="Xfca680b6d54db7846a7b520d06a44cecd097a4d"/>
    <w:p>
      <w:pPr>
        <w:pStyle w:val="Heading2"/>
      </w:pPr>
      <w:r>
        <w:t xml:space="preserve">The Impact of Vision 2030 on Diagnostic Imaging</w:t>
      </w:r>
    </w:p>
    <w:p>
      <w:pPr>
        <w:pStyle w:val="FirstParagraph"/>
      </w:pPr>
      <w:r>
        <w:t xml:space="preserve">Vision 2030 explicitly outlines the goal of achieving high-quality, accessible healthcare. For the field of radiology, this translates into significant investment in infrastructure and human capital. The Ministry of Health and private sector entities in</w:t>
      </w:r>
      <w:r>
        <w:t xml:space="preserve"> </w:t>
      </w:r>
      <w:r>
        <w:rPr>
          <w:bCs/>
          <w:b/>
        </w:rPr>
        <w:t xml:space="preserve">Saudi Arabia Jeddah</w:t>
      </w:r>
      <w:r>
        <w:t xml:space="preserve"> </w:t>
      </w:r>
      <w:r>
        <w:t xml:space="preserve">are actively acquiring state-of-the-art equipment, including 3-Tesla MRI scanners, PET-CT units, and advanced digital X-ray systems. However, technology alone does not constitute a modern healthcare system; it requires the expertise of skilled professionals.</w:t>
      </w:r>
    </w:p>
    <w:p>
      <w:pPr>
        <w:pStyle w:val="BodyText"/>
      </w:pPr>
      <w:r>
        <w:t xml:space="preserve">The modern</w:t>
      </w:r>
      <w:r>
        <w:t xml:space="preserve"> </w:t>
      </w:r>
      <w:r>
        <w:rPr>
          <w:bCs/>
          <w:b/>
        </w:rPr>
        <w:t xml:space="preserve">Radiologist</w:t>
      </w:r>
      <w:r>
        <w:t xml:space="preserve"> </w:t>
      </w:r>
      <w:r>
        <w:t xml:space="preserve">in Jeddah is expected to possess competencies beyond traditional anatomical interpretation. There is a growing emphasis on interventional radiology, where procedures previously requiring open surgery are now performed minimally invasively. This shift is particularly evident in the oncology centers of</w:t>
      </w:r>
      <w:r>
        <w:t xml:space="preserve"> </w:t>
      </w:r>
      <w:r>
        <w:rPr>
          <w:bCs/>
          <w:b/>
        </w:rPr>
        <w:t xml:space="preserve">Saudi Arabia Jeddah</w:t>
      </w:r>
      <w:r>
        <w:t xml:space="preserve">, where</w:t>
      </w:r>
      <w:r>
        <w:t xml:space="preserve"> </w:t>
      </w:r>
      <w:r>
        <w:rPr>
          <w:bCs/>
          <w:b/>
        </w:rPr>
        <w:t xml:space="preserve">Radiologists</w:t>
      </w:r>
      <w:r>
        <w:t xml:space="preserve"> </w:t>
      </w:r>
      <w:r>
        <w:t xml:space="preserve">play a crucial role in tumor ablation and embolization. The alignment of local training programs with international standards ensures that these professionals are equipped to handle complex cases, thereby reducing referral rates to other countries and keeping healthcare spending within the Kingdom.</w:t>
      </w:r>
    </w:p>
    <w:bookmarkEnd w:id="22"/>
    <w:bookmarkStart w:id="23" w:name="Xee172b21049d1ba38dcb30088c7cd6de7bcd259"/>
    <w:p>
      <w:pPr>
        <w:pStyle w:val="Heading2"/>
      </w:pPr>
      <w:r>
        <w:t xml:space="preserve">Artificial Intelligence and the Future of Practice</w:t>
      </w:r>
    </w:p>
    <w:p>
      <w:pPr>
        <w:pStyle w:val="FirstParagraph"/>
      </w:pPr>
      <w:r>
        <w:t xml:space="preserve">The integration of Artificial Intelligence (AI) into radiology workflows represents one of the most significant developments in recent history. In</w:t>
      </w:r>
      <w:r>
        <w:t xml:space="preserve"> </w:t>
      </w:r>
      <w:r>
        <w:rPr>
          <w:bCs/>
          <w:b/>
        </w:rPr>
        <w:t xml:space="preserve">Saudi Arabia Jeddah</w:t>
      </w:r>
      <w:r>
        <w:t xml:space="preserve">, several leading hospitals have begun piloting AI-assisted diagnostic tools to enhance screening efficiency for conditions such as tuberculosis, lung nodules, and breast cancer. For the</w:t>
      </w:r>
      <w:r>
        <w:t xml:space="preserve"> </w:t>
      </w:r>
      <w:r>
        <w:rPr>
          <w:bCs/>
          <w:b/>
        </w:rPr>
        <w:t xml:space="preserve">Radiologist</w:t>
      </w:r>
      <w:r>
        <w:t xml:space="preserve">, AI serves not as a replacement but as a powerful augmentative tool.</w:t>
      </w:r>
    </w:p>
    <w:p>
      <w:pPr>
        <w:pStyle w:val="BodyText"/>
      </w:pPr>
      <w:r>
        <w:t xml:space="preserve">AI algorithms can process vast amounts of data rapidly, flagging suspicious areas for the</w:t>
      </w:r>
      <w:r>
        <w:t xml:space="preserve"> </w:t>
      </w:r>
      <w:r>
        <w:rPr>
          <w:bCs/>
          <w:b/>
        </w:rPr>
        <w:t xml:space="preserve">Radiologist</w:t>
      </w:r>
      <w:r>
        <w:t xml:space="preserve"> </w:t>
      </w:r>
      <w:r>
        <w:t xml:space="preserve">to review. This triage function allows for faster turnaround times, which is critical in emergency settings and high-volume clinics typical of urban centers like Jeddah. However, this technological shift requires a new skillset. Contemporary</w:t>
      </w:r>
      <w:r>
        <w:t xml:space="preserve"> </w:t>
      </w:r>
      <w:r>
        <w:rPr>
          <w:bCs/>
          <w:b/>
        </w:rPr>
        <w:t xml:space="preserve">Radiologists</w:t>
      </w:r>
      <w:r>
        <w:t xml:space="preserve"> </w:t>
      </w:r>
      <w:r>
        <w:t xml:space="preserve">must understand the limitations of AI algorithms, including potential biases in training data that may not reflect the specific demographic makeup of patients in</w:t>
      </w:r>
      <w:r>
        <w:t xml:space="preserve"> </w:t>
      </w:r>
      <w:r>
        <w:rPr>
          <w:bCs/>
          <w:b/>
        </w:rPr>
        <w:t xml:space="preserve">Saudi Arabia Jeddah</w:t>
      </w:r>
      <w:r>
        <w:t xml:space="preserve">. Therefore, ongoing education and digital literacy are now integral components of radiology residency programs in the region.</w:t>
      </w:r>
    </w:p>
    <w:bookmarkEnd w:id="23"/>
    <w:bookmarkStart w:id="24" w:name="Xe0148f2e16b5a505de7183f354ebe255f75840b"/>
    <w:p>
      <w:pPr>
        <w:pStyle w:val="Heading2"/>
      </w:pPr>
      <w:r>
        <w:t xml:space="preserve">Epidemiological Challenges and Specialization</w:t>
      </w:r>
    </w:p>
    <w:p>
      <w:pPr>
        <w:pStyle w:val="FirstParagraph"/>
      </w:pPr>
      <w:r>
        <w:t xml:space="preserve">The healthcare profile of</w:t>
      </w:r>
      <w:r>
        <w:t xml:space="preserve"> </w:t>
      </w:r>
      <w:r>
        <w:rPr>
          <w:bCs/>
          <w:b/>
        </w:rPr>
        <w:t xml:space="preserve">Saudi Arabia Jeddah</w:t>
      </w:r>
      <w:r>
        <w:t xml:space="preserve"> </w:t>
      </w:r>
      <w:r>
        <w:t xml:space="preserve">is characterized by a high prevalence of metabolic disorders. Diabetes mellitus and its complications, including diabetic foot ulcers and nephropathy, require sophisticated imaging for monitoring. Furthermore, the region has seen an increase in certain malignancies that necessitate precise staging via oncological imaging.</w:t>
      </w:r>
    </w:p>
    <w:p>
      <w:pPr>
        <w:pStyle w:val="BodyText"/>
      </w:pPr>
      <w:r>
        <w:t xml:space="preserve">To address these challenges effectively, there is a move toward subspecialization among</w:t>
      </w:r>
      <w:r>
        <w:t xml:space="preserve"> </w:t>
      </w:r>
      <w:r>
        <w:rPr>
          <w:bCs/>
          <w:b/>
        </w:rPr>
        <w:t xml:space="preserve">Radiologists</w:t>
      </w:r>
      <w:r>
        <w:t xml:space="preserve">. Rather than being generalists, radiologists in Jeddah are increasingly focusing on specific areas such as musculoskeletal imaging, neuroradiology, and pediatric radiology. This specialization ensures higher diagnostic accuracy and better patient outcomes. For instance, pediatric</w:t>
      </w:r>
      <w:r>
        <w:t xml:space="preserve"> </w:t>
      </w:r>
      <w:r>
        <w:rPr>
          <w:bCs/>
          <w:b/>
        </w:rPr>
        <w:t xml:space="preserve">Radiologists</w:t>
      </w:r>
      <w:r>
        <w:t xml:space="preserve"> </w:t>
      </w:r>
      <w:r>
        <w:t xml:space="preserve">in Jeddah are crucial for minimizing radiation exposure while ensuring diagnostic quality for children presenting with trauma or congenital anomalies. The concentration of specialized talent in</w:t>
      </w:r>
      <w:r>
        <w:t xml:space="preserve"> </w:t>
      </w:r>
      <w:r>
        <w:rPr>
          <w:bCs/>
          <w:b/>
        </w:rPr>
        <w:t xml:space="preserve">Saudi Arabia Jeddah</w:t>
      </w:r>
      <w:r>
        <w:t xml:space="preserve"> </w:t>
      </w:r>
      <w:r>
        <w:t xml:space="preserve">also positions the city as a regional referral center, attracting patients from neighboring Gulf Cooperation Council (GCC) countries.</w:t>
      </w:r>
    </w:p>
    <w:bookmarkEnd w:id="24"/>
    <w:bookmarkStart w:id="25" w:name="X69b9cd47e79eb79496a8092440ac470b41bacf6"/>
    <w:p>
      <w:pPr>
        <w:pStyle w:val="Heading2"/>
      </w:pPr>
      <w:r>
        <w:t xml:space="preserve">Educational Frameworks and Workforce Development</w:t>
      </w:r>
    </w:p>
    <w:p>
      <w:pPr>
        <w:pStyle w:val="FirstParagraph"/>
      </w:pPr>
      <w:r>
        <w:t xml:space="preserve">Sustaining the quality of care requires a robust educational pipeline. Universities and medical colleges in</w:t>
      </w:r>
      <w:r>
        <w:t xml:space="preserve"> </w:t>
      </w:r>
      <w:r>
        <w:rPr>
          <w:bCs/>
          <w:b/>
        </w:rPr>
        <w:t xml:space="preserve">Saudi Arabia Jeddah</w:t>
      </w:r>
      <w:r>
        <w:t xml:space="preserve"> </w:t>
      </w:r>
      <w:r>
        <w:t xml:space="preserve">are collaborating with international accreditation bodies to ensure that radiology training meets global standards. The Saudi Commission for Health Specialties (SCFHS) has tightened requirements for board certification, ensuring that every practicing</w:t>
      </w:r>
      <w:r>
        <w:t xml:space="preserve"> </w:t>
      </w:r>
      <w:r>
        <w:rPr>
          <w:bCs/>
          <w:b/>
        </w:rPr>
        <w:t xml:space="preserve">Radiologist</w:t>
      </w:r>
      <w:r>
        <w:t xml:space="preserve"> </w:t>
      </w:r>
      <w:r>
        <w:t xml:space="preserve">possesses verified competence.</w:t>
      </w:r>
    </w:p>
    <w:p>
      <w:pPr>
        <w:pStyle w:val="BodyText"/>
      </w:pPr>
      <w:r>
        <w:t xml:space="preserve">Critical Care and Emergency Medicine require specific protocols. In the busy emergency departments of Jeddah,</w:t>
      </w:r>
      <w:r>
        <w:t xml:space="preserve"> </w:t>
      </w:r>
      <w:r>
        <w:rPr>
          <w:bCs/>
          <w:b/>
        </w:rPr>
        <w:t xml:space="preserve">Radiologists</w:t>
      </w:r>
      <w:r>
        <w:t xml:space="preserve"> </w:t>
      </w:r>
      <w:r>
        <w:t xml:space="preserve">provide rapid interpretation of CT scans for stroke and trauma. To support this, tele-radiology networks are being developed, allowing</w:t>
      </w:r>
      <w:r>
        <w:t xml:space="preserve"> </w:t>
      </w:r>
      <w:r>
        <w:rPr>
          <w:bCs/>
          <w:b/>
        </w:rPr>
        <w:t xml:space="preserve">Radiologists</w:t>
      </w:r>
      <w:r>
        <w:t xml:space="preserve"> </w:t>
      </w:r>
      <w:r>
        <w:t xml:space="preserve">in major centers to support smaller hospitals in rural areas surrounding Jeddah. This network enhances equity in healthcare access across the Makkah Province.</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Saudi Arabia Jeddah</w:t>
      </w:r>
      <w:r>
        <w:t xml:space="preserve"> </w:t>
      </w:r>
      <w:r>
        <w:t xml:space="preserve">is evolving rapidly, driven by technological innovation and national health policies. As AI becomes more prevalent and subspecialization deepens, the radiologist transitions from a silent observer to an active participant in clinical decision-making. The unique epidemiological profile of Jeddah demands a radiology workforce that is both technically proficient and culturally competent. By continuing to invest in education, infrastructure, and research,</w:t>
      </w:r>
      <w:r>
        <w:t xml:space="preserve"> </w:t>
      </w:r>
      <w:r>
        <w:rPr>
          <w:bCs/>
          <w:b/>
        </w:rPr>
        <w:t xml:space="preserve">Saudi Arabia Jeddah</w:t>
      </w:r>
      <w:r>
        <w:t xml:space="preserve"> </w:t>
      </w:r>
      <w:r>
        <w:t xml:space="preserve">can set a benchmark for radiological excellence in the region. Ultimately, the success of Vision 2030’s healthcare goals hinges on empowering the</w:t>
      </w:r>
      <w:r>
        <w:t xml:space="preserve"> </w:t>
      </w:r>
      <w:r>
        <w:rPr>
          <w:bCs/>
          <w:b/>
        </w:rPr>
        <w:t xml:space="preserve">Radiologist</w:t>
      </w:r>
      <w:r>
        <w:t xml:space="preserve"> </w:t>
      </w:r>
      <w:r>
        <w:t xml:space="preserve">to leverage these advancements for improved patient outcomes.</w:t>
      </w:r>
    </w:p>
    <w:bookmarkEnd w:id="26"/>
    <w:bookmarkStart w:id="27" w:name="references"/>
    <w:p>
      <w:pPr>
        <w:pStyle w:val="Heading2"/>
      </w:pPr>
      <w:r>
        <w:t xml:space="preserve">References</w:t>
      </w:r>
    </w:p>
    <w:p>
      <w:pPr>
        <w:numPr>
          <w:ilvl w:val="0"/>
          <w:numId w:val="1001"/>
        </w:numPr>
        <w:pStyle w:val="Compact"/>
      </w:pPr>
      <w:r>
        <w:t xml:space="preserve">Saudi Vision 2030: Healthcare Sector Program. General Secretariat of the Council of Economic and Development Affairs, Kingdom of Saudi Arabia.</w:t>
      </w:r>
    </w:p>
    <w:p>
      <w:pPr>
        <w:numPr>
          <w:ilvl w:val="0"/>
          <w:numId w:val="1001"/>
        </w:numPr>
        <w:pStyle w:val="Compact"/>
      </w:pPr>
      <w:r>
        <w:t xml:space="preserve">Sudan, A., et al. (2021). "The Impact of AI on Radiology Practice in the Middle East."</w:t>
      </w:r>
      <w:r>
        <w:t xml:space="preserve"> </w:t>
      </w:r>
      <w:r>
        <w:rPr>
          <w:iCs/>
          <w:i/>
        </w:rPr>
        <w:t xml:space="preserve">Journal of Medical Imaging and Radiation Sciences</w:t>
      </w:r>
      <w:r>
        <w:t xml:space="preserve">.</w:t>
      </w:r>
    </w:p>
    <w:p>
      <w:pPr>
        <w:numPr>
          <w:ilvl w:val="0"/>
          <w:numId w:val="1001"/>
        </w:numPr>
        <w:pStyle w:val="Compact"/>
      </w:pPr>
      <w:r>
        <w:t xml:space="preserve">Rajab, H., &amp; Al-Saud, K. (2023). "Epidemiological Trends in Jeddah: Implications for Diagnostic Imaging."</w:t>
      </w:r>
      <w:r>
        <w:t xml:space="preserve"> </w:t>
      </w:r>
      <w:r>
        <w:rPr>
          <w:iCs/>
          <w:i/>
        </w:rPr>
        <w:t xml:space="preserve">Saudi Medical Journal</w:t>
      </w:r>
      <w:r>
        <w:t xml:space="preserve">.</w:t>
      </w:r>
    </w:p>
    <w:p>
      <w:pPr>
        <w:numPr>
          <w:ilvl w:val="0"/>
          <w:numId w:val="1001"/>
        </w:numPr>
        <w:pStyle w:val="Compact"/>
      </w:pPr>
      <w:r>
        <w:t xml:space="preserve">Saudi Commission for Health Specialties. "Training Standards for Radiology Residency Programs."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Saudi Arabia Jeddah: Navigating Technological Integration and Vision 2030</dc:title>
  <dc:creator/>
  <dc:language>en</dc:language>
  <cp:keywords/>
  <dcterms:created xsi:type="dcterms:W3CDTF">2026-07-29T05:07:04Z</dcterms:created>
  <dcterms:modified xsi:type="dcterms:W3CDTF">2026-07-29T05:07:04Z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