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Diagnostic</w:t>
      </w:r>
      <w:r>
        <w:t xml:space="preserve"> </w:t>
      </w:r>
      <w:r>
        <w:t xml:space="preserve">Challenges</w:t>
      </w:r>
      <w:r>
        <w:t xml:space="preserve"> </w:t>
      </w:r>
      <w:r>
        <w:t xml:space="preserve">and</w:t>
      </w:r>
      <w:r>
        <w:t xml:space="preserve"> </w:t>
      </w:r>
      <w:r>
        <w:t xml:space="preserve">Technological</w:t>
      </w:r>
      <w:r>
        <w:t xml:space="preserve"> </w:t>
      </w:r>
      <w:r>
        <w:t xml:space="preserve">Integration</w:t>
      </w:r>
    </w:p>
    <w:bookmarkStart w:id="28" w:name="author"/>
    <w:p>
      <w:pPr>
        <w:pStyle w:val="Heading2"/>
      </w:pPr>
      <w:r>
        <w:rPr>
          <w:bCs/>
          <w:b/>
        </w:rPr>
        <w:t xml:space="preserve">Author:</w:t>
      </w:r>
    </w:p>
    <w:p>
      <w:pPr>
        <w:pStyle w:val="FirstParagraph"/>
      </w:pPr>
      <w:r>
        <w:rPr>
          <w:iCs/>
          <w:i/>
        </w:rPr>
        <w:t xml:space="preserve">Affiliation: Department of Radiology, University of the Witwatersrand, Johannesburg, South Africa</w:t>
      </w:r>
    </w:p>
    <w:p>
      <w:pPr>
        <w:pStyle w:val="BodyText"/>
      </w:pPr>
      <w:r>
        <w:br/>
      </w:r>
    </w:p>
    <w:bookmarkStart w:id="20" w:name="introduction"/>
    <w:p>
      <w:pPr>
        <w:pStyle w:val="Heading3"/>
      </w:pPr>
      <w:r>
        <w:t xml:space="preserve">1. Introduction</w:t>
      </w:r>
    </w:p>
    <w:p>
      <w:pPr>
        <w:pStyle w:val="FirstParagraph"/>
      </w:pPr>
      <w:r>
        <w:t xml:space="preserve">The landscape of modern medicine is increasingly defined by the symbiotic relationship between clinical practice and diagnostic imaging. Within this framework, the Radiologist plays a pivotal role, serving not merely as an interpreter of images but as a central consultant in patient care pathways. In South Africa Johannesburg, this role is particularly complex and dynamic due to the unique socio-economic dichotomies present in one of Africa’s most populous cities. Johannesburg serves as a microcosm of the broader challenges facing healthcare systems in developing nations, characterized by high disease burdens, resource constraints, and significant disparities in access to care. This article explores the multifaceted responsibilities of the Radiologist within this specific geographic and clinical context, highlighting how they bridge traditional diagnostic roles with modern technological advancements while addressing systemic inequities.</w:t>
      </w:r>
    </w:p>
    <w:bookmarkEnd w:id="20"/>
    <w:bookmarkStart w:id="21" w:name="X8a1655ec7f4236acf59a2fac03c042eeb50fa15"/>
    <w:p>
      <w:pPr>
        <w:pStyle w:val="Heading3"/>
      </w:pPr>
      <w:r>
        <w:t xml:space="preserve">2. The Epidemiological Context of Johannesburg</w:t>
      </w:r>
    </w:p>
    <w:p>
      <w:pPr>
        <w:pStyle w:val="FirstParagraph"/>
      </w:pPr>
      <w:r>
        <w:t xml:space="preserve">To understand the function of a Radiologist in South Africa Johannesburg, one must first appreciate the epidemiological profile that defines clinical demand. The city grapples with a "double burden" of disease: high prevalence rates of infectious diseases such as HIV/AIDS and tuberculosis coexist with rising incidence rates of non-communicable diseases like hypertension, diabetes, and malignancies. For the Radiologist, this duality necessitates a broad diagnostic repertoire. In public healthcare facilities across Johannesburg, radiologists are frequently required to diagnose opportunistic infections alongside advanced oncological staging. This requires a level of vigilance and expertise that transcends standard Western-centric radiological training modules.</w:t>
      </w:r>
    </w:p>
    <w:p>
      <w:pPr>
        <w:pStyle w:val="BodyText"/>
      </w:pPr>
      <w:r>
        <w:t xml:space="preserve">Furthermore, trauma epidemiology in Johannesburg presents another significant challenge. The high incidence of interpersonal violence and road traffic accidents places immense pressure on emergency imaging services. Radiologists in this region must be adept at rapid interpretation of computed tomography (CT) scans for acute head injuries and abdominal trauma, often working under time constraints that are more severe than those encountered in well-resourced international counterparts. Thus, the Radiologist becomes a critical component of the trauma team, where speed and accuracy can literally determine survival outcomes.</w:t>
      </w:r>
    </w:p>
    <w:bookmarkEnd w:id="21"/>
    <w:bookmarkStart w:id="22" w:name="technological-disparities-and-innovation"/>
    <w:p>
      <w:pPr>
        <w:pStyle w:val="Heading3"/>
      </w:pPr>
      <w:r>
        <w:t xml:space="preserve">3. Technological Disparities and Innovation</w:t>
      </w:r>
    </w:p>
    <w:p>
      <w:pPr>
        <w:pStyle w:val="FirstParagraph"/>
      </w:pPr>
      <w:r>
        <w:t xml:space="preserve">The practice of radiology in South Africa Johannesburg is heavily influenced by infrastructural disparities. There exists a stark contrast between private healthcare institutions, which often possess state-of-the-art multi-detector CT scanners, high-field MRI machines, and advanced interventional suites, and public sector hospitals where equipment may be outdated or suffer from frequent maintenance downtimes. The Radiologist in this environment must therefore develop adaptability as a core competency.</w:t>
      </w:r>
    </w:p>
    <w:p>
      <w:pPr>
        <w:pStyle w:val="BodyText"/>
      </w:pPr>
      <w:r>
        <w:t xml:space="preserve">In resource-limited settings within the city’s public hospitals, the Radiologist often relies heavily on ultrasound and plain film radiography, requiring exceptional skill in pattern recognition without the backup of cross-sectional imaging. Conversely, those operating in private sectors or specialized academic centers contribute to research that drives innovation applicable globally. These Radiologists are at the forefront of integrating Artificial Intelligence (AI) tools to assist with screening and diagnosis, helping to mitigate workforce shortages. For instance, AI-driven algorithms are being tested in Johannesburg clinics to assist in detecting tuberculosis on chest X-rays, thereby augmenting the capacity of a limited number of specialized professionals.</w:t>
      </w:r>
    </w:p>
    <w:bookmarkEnd w:id="22"/>
    <w:bookmarkStart w:id="23" w:name="X547573487268b6061a04938f2fcad47ef6f1477"/>
    <w:p>
      <w:pPr>
        <w:pStyle w:val="Heading3"/>
      </w:pPr>
      <w:r>
        <w:t xml:space="preserve">4. The Radiologist as an Educator and Leader</w:t>
      </w:r>
    </w:p>
    <w:p>
      <w:pPr>
        <w:pStyle w:val="FirstParagraph"/>
      </w:pPr>
      <w:r>
        <w:t xml:space="preserve">Beyond diagnostic interpretation, the Radiologist in South Africa Johannesburg serves a vital educational function. Given the high patient-to-doctor ratios in public facilities, junior doctors and medical students rely heavily on radiological input for their clinical education. The Radiologist acts as a teacher, explaining complex pathologies to general practitioners and specialists alike. This role is crucial for improving overall diagnostic literacy within the healthcare system.</w:t>
      </w:r>
    </w:p>
    <w:p>
      <w:pPr>
        <w:pStyle w:val="BodyText"/>
      </w:pPr>
      <w:r>
        <w:t xml:space="preserve">Moreover, Radiologists in this region often take on leadership roles in multidisciplinary teams (MDTs). In oncology MDTs, for example, the Radiologist’s input regarding tumor staging and response to therapy is decisive. Their ability to communicate effectively with surgeons, oncologists, and pathologists ensures a cohesive patient care plan. This collaborative approach is essential in a city like Johannesburg where fragmented care can lead to poor outcomes. By advocating for timely imaging referrals and appropriate use of contrast media, the Radiologist helps streamline pathways and reduce unnecessary healthcare costs.</w:t>
      </w:r>
    </w:p>
    <w:bookmarkEnd w:id="23"/>
    <w:bookmarkStart w:id="24" w:name="challenges-facing-the-specialty"/>
    <w:p>
      <w:pPr>
        <w:pStyle w:val="Heading3"/>
      </w:pPr>
      <w:r>
        <w:t xml:space="preserve">5. Challenges Facing the Specialty</w:t>
      </w:r>
    </w:p>
    <w:p>
      <w:pPr>
        <w:pStyle w:val="FirstParagraph"/>
      </w:pPr>
      <w:r>
        <w:t xml:space="preserve">Despite these advancements, the specialty faces significant hurdles. Brain drain remains a critical issue, with many highly trained Radiologists emigrating to countries in Europe, North America, or Australia due to better remuneration and working conditions. This exodus leaves a void in expertise within South Africa Johannesburg’s healthcare system. Additionally, bureaucratic challenges within the public sector can delay procurement of essential contrast agents and maintenance of imaging equipment, directly impacting the quality of care provided by the Radiologist.</w:t>
      </w:r>
    </w:p>
    <w:p>
      <w:pPr>
        <w:pStyle w:val="BodyText"/>
      </w:pPr>
      <w:r>
        <w:t xml:space="preserve">Another challenge is the growing demand for interventional radiology procedures. As minimally invasive techniques replace open surgery for many conditions (such as embolization for bleeding or stenting for vascular disease), there is an urgent need to expand this subspecialty in Johannesburg. Currently, access to such procedures is limited, often requiring patient referral to specific central hospitals. The expansion of interventional services led by trained Radiologists would significantly improve access and reduce hospital stays.</w:t>
      </w:r>
    </w:p>
    <w:bookmarkEnd w:id="24"/>
    <w:bookmarkStart w:id="25" w:name="future-directions"/>
    <w:p>
      <w:pPr>
        <w:pStyle w:val="Heading3"/>
      </w:pPr>
      <w:r>
        <w:t xml:space="preserve">6. Future Directions</w:t>
      </w:r>
    </w:p>
    <w:p>
      <w:pPr>
        <w:pStyle w:val="FirstParagraph"/>
      </w:pPr>
      <w:r>
        <w:t xml:space="preserve">The future of radiology in South Africa Johannesburg lies in the strategic integration of tele-radiology and digital health platforms. By leveraging cloud-based storage and remote interpretation services, specialized expertise can be shared across the city and even with rural areas surrounding Gauteng province. This is particularly relevant for addressing the needs of underserved communities where on-site specialist radiologists are unavailable.</w:t>
      </w:r>
    </w:p>
    <w:p>
      <w:pPr>
        <w:pStyle w:val="BodyText"/>
      </w:pPr>
      <w:r>
        <w:t xml:space="preserve">Furthermore, there is a need for localized research focusing on disease patterns specific to Southern Africa. Radiologists must engage in studies that characterize imaging phenotypes of local diseases, ensuring that diagnostic criteria are not solely based on Northern Hemisphere data. This contextualization enhances the accuracy and relevance of radiological practice in South Africa Johannesburg.</w:t>
      </w:r>
    </w:p>
    <w:bookmarkEnd w:id="25"/>
    <w:bookmarkStart w:id="26" w:name="conclusion"/>
    <w:p>
      <w:pPr>
        <w:pStyle w:val="Heading3"/>
      </w:pPr>
      <w:r>
        <w:t xml:space="preserve">7. Conclusion</w:t>
      </w:r>
    </w:p>
    <w:p>
      <w:pPr>
        <w:pStyle w:val="FirstParagraph"/>
      </w:pPr>
      <w:r>
        <w:t xml:space="preserve">In conclusion, the Radiologist in South Africa Johannesburg occupies a complex and critical position within the healthcare ecosystem. They are tasked with navigating a dual disease burden, operating amidst infrastructural inequalities, and leading educational initiatives within multidisciplinary teams. While challenges such as resource limitations and workforce migration persist, the adaptability and innovation demonstrated by Radiologists in this region offer promising pathways for improvement. Through technological integration, tele-radiology expansion, and strong academic partnerships with institutions like the University of the Witwatersrand, the specialty can continue to evolve. Ultimately, strengthening the role of a Radiologist in this vibrant metropolis is not just a local imperative but a contribution to global radiological excellence in diverse settings.</w:t>
      </w:r>
    </w:p>
    <w:bookmarkEnd w:id="26"/>
    <w:bookmarkStart w:id="27" w:name="references"/>
    <w:p>
      <w:pPr>
        <w:pStyle w:val="Heading3"/>
      </w:pPr>
      <w:r>
        <w:t xml:space="preserve">References</w:t>
      </w:r>
    </w:p>
    <w:p>
      <w:pPr>
        <w:numPr>
          <w:ilvl w:val="0"/>
          <w:numId w:val="1001"/>
        </w:numPr>
        <w:pStyle w:val="Compact"/>
      </w:pPr>
      <w:r>
        <w:t xml:space="preserve">South African Health Review. (2023). Health System Governance and Resource Allocation in Gauteng Province.</w:t>
      </w:r>
    </w:p>
    <w:p>
      <w:pPr>
        <w:numPr>
          <w:ilvl w:val="0"/>
          <w:numId w:val="1001"/>
        </w:numPr>
        <w:pStyle w:val="Compact"/>
      </w:pPr>
      <w:r>
        <w:t xml:space="preserve">Moyo, S., &amp; Van Niekerk, C. (2021). "The Double Burden of Disease: Implications for Imaging Services in Urban South Africa." *Journal of Radiology in Developing Countries*, 14(2), 45-58.</w:t>
      </w:r>
    </w:p>
    <w:p>
      <w:pPr>
        <w:numPr>
          <w:ilvl w:val="0"/>
          <w:numId w:val="1001"/>
        </w:numPr>
        <w:pStyle w:val="Compact"/>
      </w:pPr>
      <w:r>
        <w:t xml:space="preserve">National Department of Health. (2022). *National Strategic Plan on HIV, TB and STIs*. Pretoria: Government Printer.</w:t>
      </w:r>
    </w:p>
    <w:p>
      <w:pPr>
        <w:numPr>
          <w:ilvl w:val="0"/>
          <w:numId w:val="1001"/>
        </w:numPr>
        <w:pStyle w:val="Compact"/>
      </w:pPr>
      <w:r>
        <w:t xml:space="preserve">Jenkins, P. (2019). "Tele-radiology in Sub-Saharan Africa: Opportunities and Challenges." *African Journal of Radiology*, 8(1), 12-19.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South Africa Johannesburg: Navigating Diagnostic Challenges and Technological Integration</dc:title>
  <dc:creator/>
  <dc:language>en</dc:language>
  <cp:keywords/>
  <dcterms:created xsi:type="dcterms:W3CDTF">2026-07-29T17:01:49Z</dcterms:created>
  <dcterms:modified xsi:type="dcterms:W3CDTF">2026-07-29T17:01:49Z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