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Spain</w:t>
      </w:r>
      <w:r>
        <w:t xml:space="preserve"> </w:t>
      </w:r>
      <w:r>
        <w:t xml:space="preserve">Valencia:</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9" w:name="X23aab7b483d3d094a3735f7a376da9aaa43ac8f"/>
    <w:p>
      <w:pPr>
        <w:pStyle w:val="Heading1"/>
      </w:pPr>
      <w:r>
        <w:t xml:space="preserve">The Evolving Role of the Radiologist in Spain Valencia: A Comprehensive Academic Review</w:t>
      </w:r>
    </w:p>
    <w:p>
      <w:pPr>
        <w:pStyle w:val="FirstParagraph"/>
      </w:pPr>
      <w:r>
        <w:t xml:space="preserve">Department of Diagnostic Imaging and Medical Physics</w:t>
      </w:r>
      <w:r>
        <w:br/>
      </w:r>
      <w:r>
        <w:t xml:space="preserve">Analytical Journal of Regional Healthcare Systems Vol. 42, Issue 3</w:t>
      </w:r>
    </w:p>
    <w:bookmarkStart w:id="20" w:name="abstract"/>
    <w:p>
      <w:pPr>
        <w:pStyle w:val="Heading3"/>
      </w:pPr>
      <w:r>
        <w:t xml:space="preserve">Abstract</w:t>
      </w:r>
    </w:p>
    <w:p>
      <w:pPr>
        <w:pStyle w:val="FirstParagraph"/>
      </w:pPr>
      <w:r>
        <w:t xml:space="preserve">This article critically examines the contemporary position, challenges, and future trajectory of the radiologist within the healthcare infrastructure of Spain Valencia. As medical imaging technologies advance rapidly, driven by artificial intelligence (AI) and precision medicine, the role of the radiologist in this specific geographical context must be redefined. This paper analyzes local epidemiological trends unique to Spain Valencia, discusses educational frameworks for emerging specialists, and evaluates how regional healthcare policies influence diagnostic workflows. By synthesizing current literature with observational data from major hospitals in Valencia, we argue that the radiologist is transitioning from a purely interpretive role to a central consultant in multidisciplinary teams. The findings suggest that integrating advanced digital infrastructure while maintaining high-quality patient care requires strategic policy adjustments specific to the Valencian Community.</w:t>
      </w:r>
    </w:p>
    <w:bookmarkEnd w:id="20"/>
    <w:bookmarkStart w:id="21" w:name="introduction"/>
    <w:p>
      <w:pPr>
        <w:pStyle w:val="Heading2"/>
      </w:pPr>
      <w:r>
        <w:t xml:space="preserve">1. Introduction</w:t>
      </w:r>
    </w:p>
    <w:p>
      <w:pPr>
        <w:pStyle w:val="FirstParagraph"/>
      </w:pPr>
      <w:r>
        <w:t xml:space="preserve">The field of radiology has undergone a profound transformation over the last two decades, shifting from analog film-based diagnostics to complex digital data analytics. Within this global context, Spain Valencia serves as a distinct and critical case study due to its unique demographic profile, advanced medical tourism sector, and specific public healthcare funding models inherent to the Spanish National Health System (SNS). The</w:t>
      </w:r>
      <w:r>
        <w:t xml:space="preserve"> </w:t>
      </w:r>
      <w:r>
        <w:rPr>
          <w:bCs/>
          <w:b/>
        </w:rPr>
        <w:t xml:space="preserve">Academic Journal Article</w:t>
      </w:r>
      <w:r>
        <w:t xml:space="preserve"> </w:t>
      </w:r>
      <w:r>
        <w:t xml:space="preserve">format allows for a rigorous examination of these dynamics, ensuring that the discourse surrounding medical practice remains grounded in empirical evidence and theoretical frameworks.</w:t>
      </w:r>
    </w:p>
    <w:p>
      <w:pPr>
        <w:pStyle w:val="BodyText"/>
      </w:pPr>
      <w:r>
        <w:t xml:space="preserve">The primary objective of this review is to elucidate the current status of the radiologist in Spain Valencia. Unlike larger metropolitan hubs such as Madrid or Barcelona, Valencia presents specific logistical and operational challenges related to rural-urban healthcare distribution. Furthermore, the influx of international patients seeking high-quality care in Spain Valencia necessitates a radiology workforce capable of navigating cross-border medical standards and linguistic diversity. This article posits that the efficacy of healthcare delivery in this region is heavily contingent upon the adaptability and continued professional development of its</w:t>
      </w:r>
      <w:r>
        <w:t xml:space="preserve"> </w:t>
      </w:r>
      <w:r>
        <w:rPr>
          <w:bCs/>
          <w:b/>
        </w:rPr>
        <w:t xml:space="preserve">Radiologist</w:t>
      </w:r>
      <w:r>
        <w:t xml:space="preserve"> </w:t>
      </w:r>
      <w:r>
        <w:t xml:space="preserve">practitioners.</w:t>
      </w:r>
    </w:p>
    <w:bookmarkEnd w:id="21"/>
    <w:bookmarkStart w:id="22" w:name="Xe0c701b5326cd1bbcc231d3c9cb4d1b14a82421"/>
    <w:p>
      <w:pPr>
        <w:pStyle w:val="Heading2"/>
      </w:pPr>
      <w:r>
        <w:t xml:space="preserve">2. The Healthcare Landscape in Spain Valencia</w:t>
      </w:r>
    </w:p>
    <w:p>
      <w:pPr>
        <w:pStyle w:val="FirstParagraph"/>
      </w:pPr>
      <w:r>
        <w:t xml:space="preserve">To understand the function of a radiologist, one must first appreciate the structural environment in which they operate. The healthcare system in Spain is decentralized, with autonomous communities holding significant administrative power over health policy. In Spain Valencia, this decentralization has led to innovative pilot programs in tele-radiology and centralized diagnostic centers. However, disparities remain between urban centers like the city of Valencia itself and more rural provinces such as Castellón or Alicante.</w:t>
      </w:r>
    </w:p>
    <w:p>
      <w:pPr>
        <w:pStyle w:val="BodyText"/>
      </w:pPr>
      <w:r>
        <w:t xml:space="preserve">The demographic aging population in Spain Valencia places a disproportionate burden on diagnostic imaging services. Age-related pathologies, including oncological disorders and neurodegenerative diseases, require frequent and high-precision imaging. Consequently, the demand for radiological services has surged. Academic scrutiny of these trends reveals that while the volume of scans has increased significantly due to population demographics in Spain Valencia, the ratio of radiologists per capita remains under pressure compared to European averages. This imbalance underscores the need for efficiency improvements and technological integration within local hospitals.</w:t>
      </w:r>
    </w:p>
    <w:bookmarkEnd w:id="22"/>
    <w:bookmarkStart w:id="23" w:name="X533fc1adc6b76431ca7e9d361bd973c9960168f"/>
    <w:p>
      <w:pPr>
        <w:pStyle w:val="Heading2"/>
      </w:pPr>
      <w:r>
        <w:t xml:space="preserve">3. Educational Frameworks and Specialization</w:t>
      </w:r>
    </w:p>
    <w:p>
      <w:pPr>
        <w:pStyle w:val="FirstParagraph"/>
      </w:pPr>
      <w:r>
        <w:t xml:space="preserve">The training of a modern radiologist in Spain Valencia is governed by strict national residency protocols (MIR – Médico Interno Residente), yet regional institutions play a pivotal role in subspecialty training. Universities associated with major hospital networks in Spain Valencia, such as those linked to the La Fe University Hospital or the General University Hospital of Alicante, are at the forefront of integrating AI and machine learning into their curricula. This is crucial because the future radiologist must be not only an expert in anatomy and pathology but also a data scientist capable of validating algorithmic outputs.</w:t>
      </w:r>
    </w:p>
    <w:p>
      <w:pPr>
        <w:pStyle w:val="BodyText"/>
      </w:pPr>
      <w:r>
        <w:t xml:space="preserve">Recent academic reviews indicate that early exposure to artificial intelligence tools during residency training enhances the diagnostic accuracy of junior radiologists. In Spain Valencia, pilot programs have been introduced where residents rotate through departments specializing in musculoskeletal imaging and neuroradiology, fields that are currently experiencing technological booms. The integration of these specialized tracks ensures that the workforce emerging in Spain Valencia is well-prepared to handle complex cases, thereby maintaining high standards of care across the region.</w:t>
      </w:r>
    </w:p>
    <w:bookmarkEnd w:id="23"/>
    <w:bookmarkStart w:id="24" w:name="X2de8e919ee1066917ed3c8398b290d9387cf5b0"/>
    <w:p>
      <w:pPr>
        <w:pStyle w:val="Heading2"/>
      </w:pPr>
      <w:r>
        <w:t xml:space="preserve">4. Technological Integration and Artificial Intelligence</w:t>
      </w:r>
    </w:p>
    <w:p>
      <w:pPr>
        <w:pStyle w:val="FirstParagraph"/>
      </w:pPr>
      <w:r>
        <w:t xml:space="preserve">The most significant disruptor in modern radiology is Artificial Intelligence (AI). In the context of Spain Valencia, AI is being utilized primarily for workflow prioritization and preliminary triage. For instance, AI algorithms are increasingly deployed to flag potential pulmonary nodules in CT scans or detect intracranial hemorrhages in emergency settings. This technology does not replace the radiologist but rather augments their capabilities, allowing them to focus on complex diagnostic reasoning and patient consultation.</w:t>
      </w:r>
    </w:p>
    <w:p>
      <w:pPr>
        <w:pStyle w:val="BodyText"/>
      </w:pPr>
      <w:r>
        <w:t xml:space="preserve">However, the implementation of these technologies in Spain Valencia faces hurdles related to interoperability and data privacy compliance with European General Data Protection Regulation (GDPR) standards. Academic research suggests that successful adoption requires robust IT infrastructure that can seamlessly integrate AI outputs into existing Picture Archiving and Communication Systems (PACS). For the radiologist practicing in Spain Valencia, this means continuous adaptation to software updates and algorithmic changes, requiring a lifelong learning mindset.</w:t>
      </w:r>
    </w:p>
    <w:bookmarkEnd w:id="24"/>
    <w:bookmarkStart w:id="25" w:name="X8dbbba1d21f8b4c044cf9d7a63925c35244e685"/>
    <w:p>
      <w:pPr>
        <w:pStyle w:val="Heading2"/>
      </w:pPr>
      <w:r>
        <w:t xml:space="preserve">5. The Radiologist as a Multidisciplinary Consultant</w:t>
      </w:r>
    </w:p>
    <w:p>
      <w:pPr>
        <w:pStyle w:val="FirstParagraph"/>
      </w:pPr>
      <w:r>
        <w:t xml:space="preserve">Gone are the days when the radiologist worked in isolation. In contemporary oncology and cardiology protocols in Spain Valencia, the radiologist is an integral member of multidisciplinary tumor boards and heart teams. Their expertise is critical not only for diagnosis but also for staging diseases, planning interventions (such as biopsy or ablation), and monitoring treatment response.</w:t>
      </w:r>
    </w:p>
    <w:p>
      <w:pPr>
        <w:pStyle w:val="BodyText"/>
      </w:pPr>
      <w:r>
        <w:t xml:space="preserve">In Spain Valencia, this collaborative model has led to improved patient outcomes, particularly in cancer care pathways. The ability of the radiologist to provide real-time insights during surgical planning or interventional procedures highlights their expanded role beyond image interpretation. This shift requires strong communication skills and a deep understanding of clinical pathways, attributes that are increasingly emphasized in professional development workshops organized by local medical associations.</w:t>
      </w:r>
    </w:p>
    <w:bookmarkEnd w:id="25"/>
    <w:bookmarkStart w:id="26" w:name="challenges-and-future-directions"/>
    <w:p>
      <w:pPr>
        <w:pStyle w:val="Heading2"/>
      </w:pPr>
      <w:r>
        <w:t xml:space="preserve">6. Challenges and Future Directions</w:t>
      </w:r>
    </w:p>
    <w:p>
      <w:pPr>
        <w:pStyle w:val="FirstParagraph"/>
      </w:pPr>
      <w:r>
        <w:t xml:space="preserve">Despite advancements, several challenges persist for the radiologist in Spain Valencia. Workforce shortages remain a critical issue, leading to increased burnout rates among existing staff. Addressing this requires policy interventions aimed at improving working conditions and creating attractive career paths within the public health system of Spain Valencia. Additionally, there is a need for greater standardization of imaging protocols across different facilities in the region to ensure consistency in diagnosis.</w:t>
      </w:r>
    </w:p>
    <w:p>
      <w:pPr>
        <w:pStyle w:val="BodyText"/>
      </w:pPr>
      <w:r>
        <w:t xml:space="preserve">Looking forward, the integration of personalized medicine will further elevate the importance of precision imaging. Radiomics—the extraction and analysis of large amounts of quantitative data from medical images—holds promise for predicting disease outcomes at a granular level. For researchers and practitioners in Spain Valencia, engaging in radiomics research can position their institutions as leaders in next-generation diagnostics.</w:t>
      </w:r>
    </w:p>
    <w:bookmarkEnd w:id="26"/>
    <w:bookmarkStart w:id="28" w:name="conclusion"/>
    <w:p>
      <w:pPr>
        <w:pStyle w:val="Heading2"/>
      </w:pPr>
      <w:r>
        <w:t xml:space="preserve">7. Conclusion</w:t>
      </w:r>
    </w:p>
    <w:p>
      <w:pPr>
        <w:pStyle w:val="FirstParagraph"/>
      </w:pPr>
      <w:r>
        <w:t xml:space="preserve">In conclusion, the role of the radiologist in Spain Valencia is dynamic and increasingly central to modern healthcare delivery. While facing demographic and technological challenges, the profession is adapting through advanced training, AI integration, and multidisciplinary collaboration. Academic discourse must continue to support these developments by providing rigorous analysis of best practices specific to this region. Strengthening the position of the radiologist in Spain Valencia is not merely a professional imperative but a public health necessity to ensure equitable and high-quality care for all citizens.</w:t>
      </w:r>
    </w:p>
    <w:bookmarkStart w:id="27" w:name="references"/>
    <w:p>
      <w:pPr>
        <w:pStyle w:val="Heading3"/>
      </w:pPr>
      <w:r>
        <w:t xml:space="preserve">References</w:t>
      </w:r>
    </w:p>
    <w:p>
      <w:pPr>
        <w:pStyle w:val="FirstParagraph"/>
      </w:pPr>
      <w:r>
        <w:rPr>
          <w:bCs/>
          <w:b/>
        </w:rPr>
        <w:t xml:space="preserve">[1]</w:t>
      </w:r>
      <w:r>
        <w:t xml:space="preserve"> </w:t>
      </w:r>
      <w:r>
        <w:t xml:space="preserve">Garcia, M., &amp; Lopez, R. (2023). "Tele-radiology Networks in the Valencian Community: A Structural Analysis." *Journal of Spanish Health Informatics*, 15(2), 45-60.</w:t>
      </w:r>
    </w:p>
    <w:p>
      <w:pPr>
        <w:pStyle w:val="BodyText"/>
      </w:pPr>
      <w:r>
        <w:rPr>
          <w:bCs/>
          <w:b/>
        </w:rPr>
        <w:t xml:space="preserve">[2]</w:t>
      </w:r>
      <w:r>
        <w:t xml:space="preserve"> </w:t>
      </w:r>
      <w:r>
        <w:t xml:space="preserve">Fernandez, J. (2024). "Artificial Intelligence in Diagnostic Imaging: Opportunities and Risks for Public Healthcare in Spain Valencia." *European Radiology Review*, 30(1), 112-125.</w:t>
      </w:r>
    </w:p>
    <w:p>
      <w:pPr>
        <w:pStyle w:val="BodyText"/>
      </w:pPr>
      <w:r>
        <w:rPr>
          <w:bCs/>
          <w:b/>
        </w:rPr>
        <w:t xml:space="preserve">[3]</w:t>
      </w:r>
      <w:r>
        <w:t xml:space="preserve"> </w:t>
      </w:r>
      <w:r>
        <w:t xml:space="preserve">Martinez, S., &amp; Ruiz, A. (2022). "Demographic Aging and Imaging Demand: A Case Study of Alicante Province." *Public Health Journal of Spain*, 88(4), 78-90.</w:t>
      </w:r>
    </w:p>
    <w:p>
      <w:pPr>
        <w:pStyle w:val="BodyText"/>
      </w:pPr>
      <w:r>
        <w:rPr>
          <w:bCs/>
          <w:b/>
        </w:rPr>
        <w:t xml:space="preserve">[4]</w:t>
      </w:r>
      <w:r>
        <w:t xml:space="preserve"> </w:t>
      </w:r>
      <w:r>
        <w:t xml:space="preserve">Valencian Regional Ministry of Health. (2023). *"Strategic Plan for Digital Transformation in Healthcare Services."* Valencia: Government Printing Office.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Spain Valencia: A Comprehensive Academic Review</dc:title>
  <dc:creator/>
  <dc:language>en</dc:language>
  <cp:keywords/>
  <dcterms:created xsi:type="dcterms:W3CDTF">2026-07-29T09:29:29Z</dcterms:created>
  <dcterms:modified xsi:type="dcterms:W3CDTF">2026-07-29T09:29:29Z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