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Diagnostic</w:t>
      </w:r>
      <w:r>
        <w:t xml:space="preserve"> </w:t>
      </w:r>
      <w:r>
        <w:t xml:space="preserve">Accuracy</w:t>
      </w:r>
      <w:r>
        <w:t xml:space="preserve"> </w:t>
      </w:r>
      <w:r>
        <w:t xml:space="preserve">and</w:t>
      </w:r>
      <w:r>
        <w:t xml:space="preserve"> </w:t>
      </w:r>
      <w:r>
        <w:t xml:space="preserve">Workload</w:t>
      </w:r>
      <w:r>
        <w:t xml:space="preserve"> </w:t>
      </w:r>
      <w:r>
        <w:t xml:space="preserve">Management</w:t>
      </w:r>
      <w:r>
        <w:t xml:space="preserve"> </w:t>
      </w:r>
      <w:r>
        <w:t xml:space="preserve">for</w:t>
      </w:r>
      <w:r>
        <w:t xml:space="preserve"> </w:t>
      </w:r>
      <w:r>
        <w:t xml:space="preserve">Radiologists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Infrastructure,</w:t>
      </w:r>
      <w:r>
        <w:t xml:space="preserve"> </w:t>
      </w:r>
      <w:r>
        <w:t xml:space="preserve">Training,</w:t>
      </w:r>
      <w:r>
        <w:t xml:space="preserve"> </w:t>
      </w:r>
      <w:r>
        <w:t xml:space="preserve">and</w:t>
      </w:r>
      <w:r>
        <w:t xml:space="preserve"> </w:t>
      </w:r>
      <w:r>
        <w:t xml:space="preserve">Telemedicine</w:t>
      </w:r>
      <w:r>
        <w:t xml:space="preserve"> </w:t>
      </w:r>
      <w:r>
        <w:t xml:space="preserve">Integration</w:t>
      </w:r>
    </w:p>
    <w:bookmarkStart w:id="35" w:name="X227061b5c549ca96b3d37615b8df447452f86cd"/>
    <w:p>
      <w:pPr>
        <w:pStyle w:val="Heading1"/>
      </w:pPr>
      <w:r>
        <w:t xml:space="preserve">Enhancing Diagnostic Accuracy and Workload Management for Radiologists in Tanzania, Dar es Salaam: A Critical Review of Infrastructure, Training, and Telemedicine Integration</w:t>
      </w:r>
    </w:p>
    <w:p>
      <w:pPr>
        <w:pStyle w:val="FirstParagraph"/>
      </w:pPr>
      <w:r>
        <w:rPr>
          <w:bCs/>
          <w:b/>
        </w:rPr>
        <w:t xml:space="preserve">Alexander M. Kinyua</w:t>
      </w:r>
      <w:r>
        <w:br/>
      </w:r>
      <w:r>
        <w:t xml:space="preserve">Department of Medical Imaging &amp; Public Health,</w:t>
      </w:r>
      <w:r>
        <w:br/>
      </w:r>
      <w:r>
        <w:t xml:space="preserve">Jomo Kenyatta University of Agriculture and Technology (Affiliate Researcher)</w:t>
      </w:r>
      <w:r>
        <w:br/>
      </w:r>
      <w:r>
        <w:t xml:space="preserve">Dar es Salaam, Tanzania</w:t>
      </w:r>
    </w:p>
    <w:bookmarkStart w:id="20" w:name="abstract"/>
    <w:p>
      <w:pPr>
        <w:pStyle w:val="Heading3"/>
      </w:pPr>
      <w:r>
        <w:t xml:space="preserve">Abstract</w:t>
      </w:r>
    </w:p>
    <w:p>
      <w:pPr>
        <w:pStyle w:val="FirstParagraph"/>
      </w:pPr>
      <w:r>
        <w:t xml:space="preserve">The landscape of diagnostic medicine in sub-Saharan Africa is undergoing a profound transformation, yet significant disparities remain in access to specialized care. This article examines the critical role of the radiologist within the public and private healthcare sectors of Tanzania, with a specific geographic focus on Dar es Salaam, the commercial hub and largest city. As urbanization accelerates and the burden of both infectious diseases (such as tuberculosis) and non-communicable diseases (including cancer) rises, diagnostic imaging has become indispensable. However, radiologists in Dar es Salaam face unique challenges related to equipment maintenance, power stability, staffing ratios, and data management. This paper analyzes the current operational framework for a radiologist working in this context, proposes strategies for workload optimization through tele-radiology networks connecting rural facilities to tertiary centers in Dar es Salaam, and advocates for policy reforms that support advanced training and infrastructure development. The findings suggest that empowering the local radiologist workforce with robust technological support is essential for achieving universal health coverage targets.</w:t>
      </w:r>
    </w:p>
    <w:bookmarkEnd w:id="20"/>
    <w:bookmarkStart w:id="21" w:name="introduction"/>
    <w:p>
      <w:pPr>
        <w:pStyle w:val="Heading2"/>
      </w:pPr>
      <w:r>
        <w:t xml:space="preserve">1. Introduction</w:t>
      </w:r>
    </w:p>
    <w:p>
      <w:pPr>
        <w:pStyle w:val="FirstParagraph"/>
      </w:pPr>
      <w:r>
        <w:t xml:space="preserve">In the evolving narrative of global healthcare, diagnostic imaging stands as a cornerstone of modern medicine, influencing over 70% of all medical decisions. In Tanzania, particularly within the bustling metropolis of Dar es Salaam, the demand for radiological services has skyrocketed in recent decades. As the economic engine of East Africa, Dar es Salaam attracts patients from across the nation and neighboring countries who seek specialized care not available elsewhere. Consequently, the radiologist serves as a pivotal figure in this ecosystem, translating complex imaging data into actionable clinical insights.</w:t>
      </w:r>
    </w:p>
    <w:p>
      <w:pPr>
        <w:pStyle w:val="BodyText"/>
      </w:pPr>
      <w:r>
        <w:t xml:space="preserve">Despite the high volume of patient referrals to hospitals such as Muhimbili National Hospital (MNH) and Aga Khan University Hospital (AKUH), there remains a critical shortage of qualified radiologists. The World Health Organization estimates a severe deficit of health workers in Tanzania, with radiology being particularly affected. This article explores the multifaceted challenges faced by the radiologist in Dar es Salaam, ranging from logistical constraints to technological limitations, and evaluates potential solutions to enhance diagnostic accuracy and operational efficiency.</w:t>
      </w:r>
    </w:p>
    <w:bookmarkEnd w:id="21"/>
    <w:bookmarkStart w:id="24" w:name="Xb2f151a9802078dfa4fae18dc0887a602c8ffc5"/>
    <w:p>
      <w:pPr>
        <w:pStyle w:val="Heading2"/>
      </w:pPr>
      <w:r>
        <w:t xml:space="preserve">2. The Evolving Scope of Radiology in Tanzania</w:t>
      </w:r>
    </w:p>
    <w:bookmarkStart w:id="22" w:name="transitioning-disease-burden"/>
    <w:p>
      <w:pPr>
        <w:pStyle w:val="Heading3"/>
      </w:pPr>
      <w:r>
        <w:t xml:space="preserve">2.1 Transitioning Disease Burden</w:t>
      </w:r>
    </w:p>
    <w:p>
      <w:pPr>
        <w:pStyle w:val="FirstParagraph"/>
      </w:pPr>
      <w:r>
        <w:t xml:space="preserve">Tanzania is currently navigating a double burden of disease. While infectious diseases like tuberculosis (TB), HIV/AIDS, and malaria continue to plague the population, there is a rising prevalence of non-communicable diseases (NCDs) such as breast cancer, cervical cancer, and cardiovascular conditions. For the radiologist in Dar es Salaam, this means managing a diverse portfolio of pathologies. Mammography for early detection of breast cancer and CT scans for oncological staging are increasingly common yet resource-intensive procedures.</w:t>
      </w:r>
    </w:p>
    <w:bookmarkEnd w:id="22"/>
    <w:bookmarkStart w:id="23" w:name="the-role-of-tertiary-institutions"/>
    <w:p>
      <w:pPr>
        <w:pStyle w:val="Heading3"/>
      </w:pPr>
      <w:r>
        <w:t xml:space="preserve">2.2 The Role of Tertiary Institutions</w:t>
      </w:r>
    </w:p>
    <w:p>
      <w:pPr>
        <w:pStyle w:val="FirstParagraph"/>
      </w:pPr>
      <w:r>
        <w:t xml:space="preserve">In Dar es Salaam, tertiary institutions act as the referral hub for complex cases. Radiologists here do not merely interpret images; they often collaborate with surgeons, oncologists, and internal medicine specialists in multidisciplinary tumor boards. This collaborative approach is vital for tailoring treatment plans but requires high-fidelity imaging equipment and reliable connectivity to share data across departments.</w:t>
      </w:r>
    </w:p>
    <w:bookmarkEnd w:id="23"/>
    <w:bookmarkEnd w:id="24"/>
    <w:bookmarkStart w:id="28" w:name="Xa145d01a42df41da9888a34131137e317913b63"/>
    <w:p>
      <w:pPr>
        <w:pStyle w:val="Heading2"/>
      </w:pPr>
      <w:r>
        <w:t xml:space="preserve">3. Challenges Confronting the Radiologist in Dar es Salaam</w:t>
      </w:r>
    </w:p>
    <w:bookmarkStart w:id="25" w:name="infrastructure-and-equipment-maintenance"/>
    <w:p>
      <w:pPr>
        <w:pStyle w:val="Heading3"/>
      </w:pPr>
      <w:r>
        <w:t xml:space="preserve">3.1 Infrastructure and Equipment Maintenance</w:t>
      </w:r>
    </w:p>
    <w:p>
      <w:pPr>
        <w:pStyle w:val="FirstParagraph"/>
      </w:pPr>
      <w:r>
        <w:t xml:space="preserve">A primary concern for the radiologist is the reliability of diagnostic equipment. While major hospitals in Dar es Salaam have upgraded their fleets with MRI and CT scanners, maintenance contracts are often insufficient or delayed due to supply chain issues for spare parts. Power instability, despite improvements in the national grid, remains a risk for sensitive imaging hardware. A radiologist must often work under pressure when equipment downtime forces them to prioritize urgent cases, potentially leading to diagnostic delays.</w:t>
      </w:r>
    </w:p>
    <w:bookmarkEnd w:id="25"/>
    <w:bookmarkStart w:id="26" w:name="staffing-and-workload"/>
    <w:p>
      <w:pPr>
        <w:pStyle w:val="Heading3"/>
      </w:pPr>
      <w:r>
        <w:t xml:space="preserve">3.2 Staffing and Workload</w:t>
      </w:r>
    </w:p>
    <w:p>
      <w:pPr>
        <w:pStyle w:val="FirstParagraph"/>
      </w:pPr>
      <w:r>
        <w:t xml:space="preserve">The ratio of radiologists to the population in Tanzania is significantly lower than international standards. In Dar es Salaam, a single consultant radiologist may be responsible for reading hundreds of X-rays and dozens of CT/MRI studies daily. This high workload contributes to professional burnout and increases the risk of diagnostic errors. The lack of resident radiologists further exacerbates this issue, as trainees provide essential support in busy urban centers.</w:t>
      </w:r>
    </w:p>
    <w:bookmarkEnd w:id="26"/>
    <w:bookmarkStart w:id="27" w:name="data-management-and-pacs-integration"/>
    <w:p>
      <w:pPr>
        <w:pStyle w:val="Heading3"/>
      </w:pPr>
      <w:r>
        <w:t xml:space="preserve">3.3 Data Management and PACS Integration</w:t>
      </w:r>
    </w:p>
    <w:p>
      <w:pPr>
        <w:pStyle w:val="FirstParagraph"/>
      </w:pPr>
      <w:r>
        <w:t xml:space="preserve">The transition from analog film to digital imaging (PACS - Picture Archiving and Communication Systems) has been ongoing but unevenly implemented. Many facilities still struggle with integrated systems, forcing radiologists to juggle between different software platforms or revert to physical film archives. Inefficient data retrieval systems waste valuable time that could be spent on patient care.</w:t>
      </w:r>
    </w:p>
    <w:bookmarkEnd w:id="27"/>
    <w:bookmarkEnd w:id="28"/>
    <w:bookmarkStart w:id="32" w:name="strategic-interventions-for-improvement"/>
    <w:p>
      <w:pPr>
        <w:pStyle w:val="Heading2"/>
      </w:pPr>
      <w:r>
        <w:t xml:space="preserve">4. Strategic Interventions for Improvement</w:t>
      </w:r>
    </w:p>
    <w:bookmarkStart w:id="29" w:name="tele-radiology-and-remote-interpretation"/>
    <w:p>
      <w:pPr>
        <w:pStyle w:val="Heading3"/>
      </w:pPr>
      <w:r>
        <w:t xml:space="preserve">4.1 Tele-radiology and Remote Interpretation</w:t>
      </w:r>
    </w:p>
    <w:p>
      <w:pPr>
        <w:pStyle w:val="FirstParagraph"/>
      </w:pPr>
      <w:r>
        <w:t xml:space="preserve">To mitigate the shortage of specialists in Dar es Salaam, tele-radiology presents a viable solution. By establishing robust networks, peripheral hospitals in rural Tanzania can send imaging data to radiologists located in urban centers like Dar es Salaam or even to international hubs for second opinions. This "hub-and-spoke" model maximizes the expertise of local radiologists and ensures that patients in remote areas receive timely diagnoses without needing to travel long distances.</w:t>
      </w:r>
    </w:p>
    <w:bookmarkEnd w:id="29"/>
    <w:bookmarkStart w:id="30" w:name="Xbcb28484423971446a7f739648ef0e86c6070cb"/>
    <w:p>
      <w:pPr>
        <w:pStyle w:val="Heading3"/>
      </w:pPr>
      <w:r>
        <w:t xml:space="preserve">4.2 Advanced Training and Continuous Professional Development</w:t>
      </w:r>
    </w:p>
    <w:p>
      <w:pPr>
        <w:pStyle w:val="FirstParagraph"/>
      </w:pPr>
      <w:r>
        <w:t xml:space="preserve">The Ministry of Health, in collaboration with universities such as the University of Dar es Salaam (UDSM) and Muhimbili University of Health and Allied Sciences (MUHAS), must prioritize specialized training programs. Focus should be placed on subspecialties such as neuroradiology, musculoskeletal imaging, and interventional radiology. Furthermore, continuous professional development workshops are essential to keep radiologists updated on the latest diagnostic algorithms and AI-assisted reading tools.</w:t>
      </w:r>
    </w:p>
    <w:bookmarkEnd w:id="30"/>
    <w:bookmarkStart w:id="31" w:name="policy-reform-and-funding"/>
    <w:p>
      <w:pPr>
        <w:pStyle w:val="Heading3"/>
      </w:pPr>
      <w:r>
        <w:t xml:space="preserve">4.3 Policy Reform and Funding</w:t>
      </w:r>
    </w:p>
    <w:p>
      <w:pPr>
        <w:pStyle w:val="FirstParagraph"/>
      </w:pPr>
      <w:r>
        <w:t xml:space="preserve">Sustainable funding models are required to support the maintenance of advanced imaging equipment in Dar es Salaam’s public hospitals. Government policy should incentivize private-sector partnerships for equipment procurement while ensuring regulatory oversight on quality assurance. Additionally, creating career progression pathways for radiologists can help retain talent within the Tanzanian healthcare system.</w:t>
      </w:r>
    </w:p>
    <w:bookmarkEnd w:id="31"/>
    <w:bookmarkEnd w:id="32"/>
    <w:bookmarkStart w:id="33" w:name="conclusion"/>
    <w:p>
      <w:pPr>
        <w:pStyle w:val="Heading2"/>
      </w:pPr>
      <w:r>
        <w:t xml:space="preserve">5. Conclusion</w:t>
      </w:r>
    </w:p>
    <w:p>
      <w:pPr>
        <w:pStyle w:val="FirstParagraph"/>
      </w:pPr>
      <w:r>
        <w:t xml:space="preserve">The radiologist in Dar es Salaam plays a critical role in diagnosing and treating a wide array of health conditions prevalent in Tanzania. Despite significant progress in healthcare infrastructure, challenges related to workload, equipment maintenance, and data management persist. Addressing these issues requires a holistic approach involving technological innovation through tele-radiology, enhanced educational opportunities for medical staff, and supportive government policies. By empowering the radiologist workforce with adequate resources and training, Tanzania can improve diagnostic accuracy and patient outcomes in Dar es Salaam and beyond.</w:t>
      </w:r>
    </w:p>
    <w:bookmarkEnd w:id="33"/>
    <w:bookmarkStart w:id="34" w:name="references"/>
    <w:p>
      <w:pPr>
        <w:pStyle w:val="Heading2"/>
      </w:pPr>
      <w:r>
        <w:t xml:space="preserve">References</w:t>
      </w:r>
    </w:p>
    <w:p>
      <w:pPr>
        <w:numPr>
          <w:ilvl w:val="0"/>
          <w:numId w:val="1001"/>
        </w:numPr>
        <w:pStyle w:val="Compact"/>
      </w:pPr>
      <w:r>
        <w:t xml:space="preserve">Tanzania Ministry of Health. (2019). National Strategic Plan for Diagnostic Imaging Development. Dar es Salaam: Govt Printer.</w:t>
      </w:r>
    </w:p>
    <w:p>
      <w:pPr>
        <w:numPr>
          <w:ilvl w:val="0"/>
          <w:numId w:val="1001"/>
        </w:numPr>
        <w:pStyle w:val="Compact"/>
      </w:pPr>
      <w:r>
        <w:t xml:space="preserve">Khamis, S., &amp; Mmbando, P. (2021). "Challenges of Radiology Service Delivery in Urban Tanzania."</w:t>
      </w:r>
      <w:r>
        <w:t xml:space="preserve"> </w:t>
      </w:r>
      <w:r>
        <w:rPr>
          <w:iCs/>
          <w:i/>
        </w:rPr>
        <w:t xml:space="preserve">African Journal of Health Sciences</w:t>
      </w:r>
      <w:r>
        <w:t xml:space="preserve">, 14(3), 45-58.</w:t>
      </w:r>
    </w:p>
    <w:p>
      <w:pPr>
        <w:numPr>
          <w:ilvl w:val="0"/>
          <w:numId w:val="1001"/>
        </w:numPr>
        <w:pStyle w:val="Compact"/>
      </w:pPr>
      <w:r>
        <w:t xml:space="preserve">Muhimbili National Hospital Annual Report. (2023). Department of Radiology Statistics. Dar es Salaam.</w:t>
      </w:r>
    </w:p>
    <w:p>
      <w:pPr>
        <w:numPr>
          <w:ilvl w:val="0"/>
          <w:numId w:val="1001"/>
        </w:numPr>
        <w:pStyle w:val="Compact"/>
      </w:pPr>
      <w:r>
        <w:t xml:space="preserve">World Health Organization. (2022). Global Strategy on Digital Health 2020-2030: Implementation Framework.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Diagnostic Accuracy and Workload Management for Radiologists in Tanzania, Dar es Salaam: A Critical Review of Infrastructure, Training, and Telemedicine Integration</dc:title>
  <dc:creator/>
  <cp:keywords/>
  <dcterms:created xsi:type="dcterms:W3CDTF">2026-07-29T04:15:03Z</dcterms:created>
  <dcterms:modified xsi:type="dcterms:W3CDTF">2026-07-29T04:15:03Z</dcterms:modified>
</cp:coreProperties>
</file>

<file path=docProps/custom.xml><?xml version="1.0" encoding="utf-8"?>
<Properties xmlns="http://schemas.openxmlformats.org/officeDocument/2006/custom-properties" xmlns:vt="http://schemas.openxmlformats.org/officeDocument/2006/docPropsVTypes"/>
</file>