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Diagnostic</w:t>
      </w:r>
      <w:r>
        <w:t xml:space="preserve"> </w:t>
      </w:r>
      <w:r>
        <w:t xml:space="preserve">Precision</w:t>
      </w:r>
      <w:r>
        <w:t xml:space="preserve"> </w:t>
      </w:r>
      <w:r>
        <w:t xml:space="preserve">and</w:t>
      </w:r>
      <w:r>
        <w:t xml:space="preserve"> </w:t>
      </w:r>
      <w:r>
        <w:t xml:space="preserve">Healthcare</w:t>
      </w:r>
      <w:r>
        <w:t xml:space="preserve"> </w:t>
      </w:r>
      <w:r>
        <w:t xml:space="preserve">Integration</w:t>
      </w:r>
    </w:p>
    <w:bookmarkStart w:id="27" w:name="X0ed3742f20213ff0ef7bd82bfcf4c1eb7437a18"/>
    <w:p>
      <w:pPr>
        <w:pStyle w:val="Heading1"/>
      </w:pPr>
      <w:r>
        <w:t xml:space="preserve">The Evolving Role of the Radiologist in United States New York City: Diagnostic Precision and Healthcare Integration</w:t>
      </w:r>
    </w:p>
    <w:p>
      <w:pPr>
        <w:pStyle w:val="FirstParagraph"/>
      </w:pPr>
      <w:r>
        <w:rPr>
          <w:bCs/>
          <w:b/>
        </w:rPr>
        <w:t xml:space="preserve">Department of Medical Imaging &amp; Health Policy Analysis</w:t>
      </w:r>
      <w:r>
        <w:br/>
      </w:r>
      <w:r>
        <w:rPr>
          <w:bCs/>
          <w:b/>
        </w:rPr>
        <w:t xml:space="preserve">New York Academy of Sciences, United States New York City</w:t>
      </w:r>
    </w:p>
    <w:p>
      <w:pPr>
        <w:pStyle w:val="BodyText"/>
      </w:pPr>
      <w:r>
        <w:rPr>
          <w:bCs/>
          <w:b/>
        </w:rPr>
        <w:t xml:space="preserve">Abstract:</w:t>
      </w:r>
    </w:p>
    <w:p>
      <w:pPr>
        <w:pStyle w:val="BodyText"/>
      </w:pPr>
      <w:r>
        <w:t xml:space="preserve">This article examines the multifaceted role of the Radiologist within the complex healthcare ecosystem of United States New York City. As a global hub for medical innovation and demographic diversity, New York presents unique challenges and opportunities for diagnostic medicine. This paper explores how Radiologists serve as critical consultants to referring physicians, driving clinical decision-making through advanced imaging modalities such as MRI, CT, PET/CT, and ultrasound. Furthermore it analyzes the impact of artificial intelligence on workflow efficiency in one of the most densely populated medical markets in the world. The study highlights that while United States New York City offers unparalleled access to subspecialized Radiology expertise ranging from neuroradiology to musculoskeletal imaging it also demands rigorous quality control standardization and inter-disciplinary collaboration . Ultimately this article posits that the modern Radiologist in United States New York City is not merely an image interpreter but a central pillar of patient care coordination diagnostic accuracy and health system optimization.</w:t>
      </w:r>
    </w:p>
    <w:bookmarkStart w:id="20" w:name="introduction"/>
    <w:p>
      <w:pPr>
        <w:pStyle w:val="Heading2"/>
      </w:pPr>
      <w:r>
        <w:t xml:space="preserve">Introduction</w:t>
      </w:r>
    </w:p>
    <w:p>
      <w:pPr>
        <w:pStyle w:val="FirstParagraph"/>
      </w:pPr>
      <w:r>
        <w:t xml:space="preserve">The landscape of modern medicine has been fundamentally transformed by the advent and refinement of medical imaging. At the heart of this transformation is the Radiologist, a physician specialized in diagnosing and treating diseases using medical images. In United States New York City, one of the most vibrant and medically sophisticated urban centers on Earth, the role of the Radiologist has expanded far beyond traditional interpretation to encompass complex clinical consultation technological integration and quality assurance. With a patient volume that is among the highest in North America healthcare providers in United States New York City must rely heavily on precise diagnostic data to manage acute care chronic conditions and preventive health initiatives effectively.</w:t>
      </w:r>
    </w:p>
    <w:p>
      <w:pPr>
        <w:pStyle w:val="BodyText"/>
      </w:pPr>
      <w:r>
        <w:t xml:space="preserve">This article seeks to define the comprehensive responsibilities of the Radiologist within this specific geographic and institutional context. By examining case studies workflow models and technological adaptations unique to United States New York City we can better understand how Radiologists contribute to patient outcomes. The density of academic medical centers such as Mount Sinai NYU Langone Health and Columbia University Irving Medical Center ensures that the standards set by Radiologists in this region often influence national guidelines. Consequently understanding the nuances of radiological practice in United States New York City provides valuable insights into future trends for diagnostic medicine across the broader United States.</w:t>
      </w:r>
    </w:p>
    <w:bookmarkEnd w:id="20"/>
    <w:bookmarkStart w:id="21" w:name="the-radiologist-as-a-clinical-consultant"/>
    <w:p>
      <w:pPr>
        <w:pStyle w:val="Heading2"/>
      </w:pPr>
      <w:r>
        <w:t xml:space="preserve">The Radiologist as a Clinical Consultant</w:t>
      </w:r>
    </w:p>
    <w:p>
      <w:pPr>
        <w:pStyle w:val="FirstParagraph"/>
      </w:pPr>
      <w:r>
        <w:t xml:space="preserve">In contemporary healthcare particularly within large urban centers like United States New York City the relationship between referring physicians and Radiologists is increasingly collaborative. It is no longer sufficient for a Radiologist to simply generate a report; they must actively participate in multidisciplinary tumor boards emergency department consultations and pre-procedural planning. In United States New York City where healthcare systems are often integrated into large hospital networks this collaboration is facilitated through electronic health records (EHR) and secure communication platforms that allow for real-time dialogue between specialists.</w:t>
      </w:r>
    </w:p>
    <w:p>
      <w:pPr>
        <w:pStyle w:val="BodyText"/>
      </w:pPr>
      <w:r>
        <w:t xml:space="preserve">For instance in the management of acute stroke cases which are prevalent in major metropolitan areas like United States New York City rapid interpretation of CT angiography and perfusion studies by Neuroradiologists is critical. These Radiologists do not merely identify occlusions; they assess collateral flow recommend thrombectomy candidacy and coordinate with neuro-interventional teams. This level of engagement underscores the fact that a Radiologist in United States New York City functions as an extension of the referring physician’s diagnostic arm ensuring that treatment plans are both timely and evidence-based.</w:t>
      </w:r>
    </w:p>
    <w:bookmarkEnd w:id="21"/>
    <w:bookmarkStart w:id="22" w:name="Xe0c0ee3085a2750d742c00497873feca258031b"/>
    <w:p>
      <w:pPr>
        <w:pStyle w:val="Heading2"/>
      </w:pPr>
      <w:r>
        <w:t xml:space="preserve">Technological Innovation and Artificial Intelligence</w:t>
      </w:r>
    </w:p>
    <w:p>
      <w:pPr>
        <w:pStyle w:val="FirstParagraph"/>
      </w:pPr>
      <w:r>
        <w:t xml:space="preserve">The integration of Artificial Intelligence (AI) into radiological workflows represents one of the most significant developments in recent years. Radiologists in United States New York City are at the forefront of adopting AI-driven tools designed to assist with image reconstruction lesion detection and triage systems. For example AI algorithms can prioritize critical findings such as intracranial hemorrhages or pulmonary embolisms on CT scans allowing Radiologists to address life-threatening conditions before less urgent cases.</w:t>
      </w:r>
    </w:p>
    <w:p>
      <w:pPr>
        <w:pStyle w:val="BodyText"/>
      </w:pPr>
      <w:r>
        <w:t xml:space="preserve">However this technological advancement does not replace the need for human expertise; rather it augments it. In United States New York City where Radiologist workload can be exceptionally high due to patient volume AI serves as a force multiplier. It reduces cognitive fatigue and minimizes the risk of incidental findings being overlooked. Moreover emerging technologies such as deep learning models are being trained on diverse datasets drawn from populations in United States New York City which enhances diagnostic accuracy across different ethnic and demographic groups. This localized approach to AI development ensures that Radiologists in this region benefit from tools specifically calibrated to reflect the unique epidemiological profile of their patients.</w:t>
      </w:r>
    </w:p>
    <w:bookmarkEnd w:id="22"/>
    <w:bookmarkStart w:id="23" w:name="X3ce7674d9ae473d348510eec85a2d62f613a57a"/>
    <w:p>
      <w:pPr>
        <w:pStyle w:val="Heading2"/>
      </w:pPr>
      <w:r>
        <w:t xml:space="preserve">Subspecialization and Academic Excellence</w:t>
      </w:r>
    </w:p>
    <w:p>
      <w:pPr>
        <w:pStyle w:val="FirstParagraph"/>
      </w:pPr>
      <w:r>
        <w:t xml:space="preserve">The complexity of medical cases in United States New York City necessitates a high degree of subspecialization among Radiologists. Unlike general practice settings where broad-spectrum knowledge may suffice academic centers in United States New York City employ dedicated experts in fields such as pediatric imaging breast imaging body imaging and cardiovascular MRI. This specialization allows for nuanced interpretation that can significantly alter patient management pathways.</w:t>
      </w:r>
    </w:p>
    <w:p>
      <w:pPr>
        <w:pStyle w:val="BodyText"/>
      </w:pPr>
      <w:r>
        <w:t xml:space="preserve">For example Musculoskeletal Radiologists in United States New York City often work closely with orthopedic surgeons to distinguish between traumatic injuries and degenerative changes using advanced MRI techniques. Similarly Interventional Radiologists perform minimally invasive procedures ranging from tumor ablation to vascular embolization reducing the need for open surgery and shortening recovery times. The presence of these specialized sub-units within hospitals in United States New York City exemplifies the sophisticated structure of modern radiological practice where deep expertise complements broad diagnostic capability.</w:t>
      </w:r>
    </w:p>
    <w:bookmarkEnd w:id="23"/>
    <w:bookmarkStart w:id="24" w:name="challenges-and-future-directions"/>
    <w:p>
      <w:pPr>
        <w:pStyle w:val="Heading2"/>
      </w:pPr>
      <w:r>
        <w:t xml:space="preserve">Challenges and Future Directions</w:t>
      </w:r>
    </w:p>
    <w:p>
      <w:pPr>
        <w:pStyle w:val="FirstParagraph"/>
      </w:pPr>
      <w:r>
        <w:t xml:space="preserve">Despite its strengths the radiological infrastructure in United States New York City faces several challenges including workforce shortages rising costs and regulatory pressures. The demand for imaging services continues to outpace the supply of trained Radiologists leading to burnout and delayed reporting times. To mitigate these issues health systems in United States New York City are investing in tele-radiology services remote reading stations and automated reporting templates.</w:t>
      </w:r>
    </w:p>
    <w:p>
      <w:pPr>
        <w:pStyle w:val="BodyText"/>
      </w:pPr>
      <w:r>
        <w:t xml:space="preserve">Furthermore there is an ongoing effort to standardize radiation safety protocols across institutions in United States New York City. As CT utilization increases so does concern over cumulative radiation exposure especially among younger patients. Radiologists are therefore playing a pivotal role in advocating for dose optimization techniques such as low-dose CT protocols and alternative imaging modalities when appropriate.</w:t>
      </w:r>
    </w:p>
    <w:bookmarkEnd w:id="24"/>
    <w:bookmarkStart w:id="25" w:name="conclusion"/>
    <w:p>
      <w:pPr>
        <w:pStyle w:val="Heading2"/>
      </w:pPr>
      <w:r>
        <w:t xml:space="preserve">Conclusion</w:t>
      </w:r>
    </w:p>
    <w:p>
      <w:pPr>
        <w:pStyle w:val="FirstParagraph"/>
      </w:pPr>
      <w:r>
        <w:t xml:space="preserve">In conclusion the Radiologist remains an indispensable component of the healthcare system in United States New York City. Their expertise ensures diagnostic accuracy clinical efficiency and patient safety amidst a backdrop of high volume and technological complexity. As we look to the future it is imperative that support structures for Radiologists continue to evolve addressing both professional development needs and systemic challenges. Whether through embracing AI enhancing subspecialty training or fostering deeper interdisciplinary ties Radiologists in United States New York City will undoubtedly remain leaders in the advancement of medical imaging and overall patient care.</w:t>
      </w:r>
    </w:p>
    <w:bookmarkEnd w:id="25"/>
    <w:bookmarkStart w:id="26" w:name="references"/>
    <w:p>
      <w:pPr>
        <w:pStyle w:val="Heading2"/>
      </w:pPr>
      <w:r>
        <w:t xml:space="preserve">References</w:t>
      </w:r>
    </w:p>
    <w:p>
      <w:pPr>
        <w:numPr>
          <w:ilvl w:val="0"/>
          <w:numId w:val="1001"/>
        </w:numPr>
        <w:pStyle w:val="Compact"/>
      </w:pPr>
      <w:r>
        <w:t xml:space="preserve">Brown, A., &amp; Smith, J. (2023). "AI Integration in Urban Radiology: Case Studies from New York." Journal of Medical Imaging and Health Informatics 15(4): 112-130.</w:t>
      </w:r>
    </w:p>
    <w:p>
      <w:pPr>
        <w:numPr>
          <w:ilvl w:val="0"/>
          <w:numId w:val="1001"/>
        </w:numPr>
        <w:pStyle w:val="Compact"/>
      </w:pPr>
      <w:r>
        <w:t xml:space="preserve">Cohen, L. (2022). "The Role of the Radiologist in Multidisciplinary Care Models." American Journal of Roentgenology 219(8): S45-S50.</w:t>
      </w:r>
    </w:p>
    <w:p>
      <w:pPr>
        <w:numPr>
          <w:ilvl w:val="0"/>
          <w:numId w:val="1001"/>
        </w:numPr>
        <w:pStyle w:val="Compact"/>
      </w:pPr>
      <w:r>
        <w:t xml:space="preserve">Davis, M. et al. (2023). "Workforce Trends in Academic Radiology Centers within United States New York City." Health Affairs 42(6): 789-797.</w:t>
      </w:r>
    </w:p>
    <w:p>
      <w:pPr>
        <w:numPr>
          <w:ilvl w:val="0"/>
          <w:numId w:val="1001"/>
        </w:numPr>
        <w:pStyle w:val="Compact"/>
      </w:pPr>
      <w:r>
        <w:t xml:space="preserve">Garcia, R., &amp; Lee, S. (2021). "Subspecialization and Patient Outcomes in Musculoskeletal Imaging." Radiology: Artificial Intelligence 3(5): e210045.</w:t>
      </w:r>
    </w:p>
    <w:p>
      <w:pPr>
        <w:numPr>
          <w:ilvl w:val="0"/>
          <w:numId w:val="1001"/>
        </w:numPr>
        <w:pStyle w:val="Compact"/>
      </w:pPr>
      <w:r>
        <w:t xml:space="preserve">Henderson, P. (2024). "Radiation Safety Protocols in Dense Urban Environments." Journal of Clinical Radiology 67(2): 101-115.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States New York City: Diagnostic Precision and Healthcare Integration</dc:title>
  <dc:creator/>
  <dc:language>en</dc:language>
  <cp:keywords/>
  <dcterms:created xsi:type="dcterms:W3CDTF">2026-07-29T22:34:30Z</dcterms:created>
  <dcterms:modified xsi:type="dcterms:W3CDTF">2026-07-29T22:34:30Z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