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Robotics</w:t>
      </w:r>
      <w:r>
        <w:t xml:space="preserve"> </w:t>
      </w:r>
      <w:r>
        <w:t xml:space="preserve">Engineering</w:t>
      </w:r>
      <w:r>
        <w:t xml:space="preserve"> </w:t>
      </w:r>
      <w:r>
        <w:t xml:space="preserve">in</w:t>
      </w:r>
      <w:r>
        <w:t xml:space="preserve"> </w:t>
      </w:r>
      <w:r>
        <w:t xml:space="preserve">Kabul: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Post-Conflict</w:t>
      </w:r>
      <w:r>
        <w:t xml:space="preserve"> </w:t>
      </w:r>
      <w:r>
        <w:t xml:space="preserve">Reconstruction</w:t>
      </w:r>
      <w:r>
        <w:t xml:space="preserve"> </w:t>
      </w:r>
      <w:r>
        <w:t xml:space="preserve">and</w:t>
      </w:r>
      <w:r>
        <w:t xml:space="preserve"> </w:t>
      </w:r>
      <w:r>
        <w:t xml:space="preserve">Humanitarian</w:t>
      </w:r>
      <w:r>
        <w:t xml:space="preserve"> </w:t>
      </w:r>
      <w:r>
        <w:t xml:space="preserve">Aid</w:t>
      </w:r>
    </w:p>
    <w:bookmarkStart w:id="32" w:name="Xf5a9be1eb7b0b619e42b26e7ce89e5670b53dc4"/>
    <w:p>
      <w:pPr>
        <w:pStyle w:val="Heading1"/>
      </w:pPr>
      <w:r>
        <w:t xml:space="preserve">The Emergence of Robotics Engineering in Kabul: A Strategic Framework for Post-Conflict Reconstruction and Humanitarian Aid</w:t>
      </w:r>
    </w:p>
    <w:p>
      <w:pPr>
        <w:pStyle w:val="FirstParagraph"/>
      </w:pPr>
      <w:r>
        <w:rPr>
          <w:bCs/>
          <w:b/>
        </w:rPr>
        <w:t xml:space="preserve">Afghanistan Kabul Technology Review, Vol. 4, Issue 2</w:t>
      </w:r>
      <w:r>
        <w:br/>
      </w: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Robotics Engineering in the socio-economic recovery and infrastructure development of Kabul, Afghanistan. As one of the most densely populated and historically conflict-affected urban centers in South Asia, Kabul faces unique challenges regarding disaster response, agricultural efficiency, and medical logistics. This paper argues that integrating Robotics Engineers into local development strategies is not merely a technological upgrade but a humanitarian necessity. Through an analysis of current infrastructure deficits, security concerns, and educational potential in Afghanistan Kabul, this study proposes a framework for deploying robotics solutions in unexploded ordnance (UXO) clearance, precision agriculture monitoring using drones, and remote medical delivery systems. The findings suggest that investing in Robotics Engineering education and deployment within Afghanistan Kabul can significantly accelerate reconstruction efforts while fostering local technical sovereignty.</w:t>
      </w:r>
    </w:p>
    <w:bookmarkEnd w:id="20"/>
    <w:p>
      <w:pPr>
        <w:pStyle w:val="BodyText"/>
      </w:pPr>
      <w:r>
        <w:rPr>
          <w:bCs/>
          <w:b/>
        </w:rPr>
        <w:t xml:space="preserve">Keywords:</w:t>
      </w:r>
      <w:r>
        <w:t xml:space="preserve"> </w:t>
      </w:r>
      <w:r>
        <w:t xml:space="preserve">Robotics Engineer, Afghanistan Kabul, Humanitarian Technology, Post-Conflict Reconstruction, UXO Clearance, Drone Logistics.</w:t>
      </w:r>
    </w:p>
    <w:bookmarkStart w:id="21" w:name="i.-introduction"/>
    <w:p>
      <w:pPr>
        <w:pStyle w:val="Heading2"/>
      </w:pPr>
      <w:r>
        <w:t xml:space="preserve">I. Introduction</w:t>
      </w:r>
    </w:p>
    <w:p>
      <w:pPr>
        <w:pStyle w:val="FirstParagraph"/>
      </w:pPr>
      <w:r>
        <w:t xml:space="preserve">The city of Kabul serves as the political and economic heart of Afghanistan. However, its urban landscape has been profoundly shaped by decades of geopolitical instability. For a Robotics Engineer specializing in humanitarian applications, Kabul presents a complex matrix of challenges that traditional engineering methods struggle to address efficiently. The terrain is rugged, the infrastructure is frequently compromised by conflict-related damage, and security risks remain high for human personnel entering certain zones.</w:t>
      </w:r>
    </w:p>
    <w:p>
      <w:pPr>
        <w:pStyle w:val="BodyText"/>
      </w:pPr>
      <w:r>
        <w:t xml:space="preserve">In recent years, the intersection of advanced robotics and emergency management has gained traction globally. Yet, its application in developing nations with limited resources remains under-explored. This article posits that Robotics Engineers are essential agents of change in Afghanistan Kabul. By leveraging automation and autonomous systems, it is possible to mitigate risks associated with landmines, optimize water resource distribution in arid climates, and enhance healthcare delivery to isolated districts within the greater Kabul metropolitan area.</w:t>
      </w:r>
    </w:p>
    <w:bookmarkEnd w:id="21"/>
    <w:bookmarkStart w:id="24" w:name="Xb9e2b0d1d11003407f77c57472ca662e2027577"/>
    <w:p>
      <w:pPr>
        <w:pStyle w:val="Heading2"/>
      </w:pPr>
      <w:r>
        <w:t xml:space="preserve">II. The Role of the Robotics Engineer in Humanitarian Contexts</w:t>
      </w:r>
    </w:p>
    <w:p>
      <w:pPr>
        <w:pStyle w:val="FirstParagraph"/>
      </w:pPr>
      <w:r>
        <w:t xml:space="preserve">A Robotics Engineer is not merely a coder or a mechanic; they are interdisciplinary problem solvers who integrate mechanical engineering, computer science, and electrical engineering to create systems that perform tasks autonomously or semi-autonomously. In the context of Afghanistan Kabul, the specific responsibilities of such an engineer shift from industrial productivity to life-saving interventions.</w:t>
      </w:r>
    </w:p>
    <w:bookmarkStart w:id="22" w:name="ii.a.-unexploded-ordnance-uxo-clearance"/>
    <w:p>
      <w:pPr>
        <w:pStyle w:val="Heading3"/>
      </w:pPr>
      <w:r>
        <w:t xml:space="preserve">II.A. Unexploded Ordnance (UXO) Clearance</w:t>
      </w:r>
    </w:p>
    <w:p>
      <w:pPr>
        <w:pStyle w:val="FirstParagraph"/>
      </w:pPr>
      <w:r>
        <w:t xml:space="preserve">The legacy of conflict in Afghanistan includes a significant contamination of land with unexploded ordnance (UXO). For years, manual demining has been the primary method for clearing these hazards, resulting in high casualty rates among human deminers. A Robotics Engineer plays a pivotal role here by designing and deploying ground robotics capable of detecting, identifying, and neutralizing explosives without human exposure. In Afghanistan Kabul’s outskirts and surrounding provinces where displaced persons are returning to their homes, robotic demining units can accelerate the safe reclamation of land for housing and agriculture.</w:t>
      </w:r>
    </w:p>
    <w:bookmarkEnd w:id="22"/>
    <w:bookmarkStart w:id="23" w:name="ii.b.-agricultural-automation"/>
    <w:p>
      <w:pPr>
        <w:pStyle w:val="Heading3"/>
      </w:pPr>
      <w:r>
        <w:t xml:space="preserve">II.B. Agricultural Automation</w:t>
      </w:r>
    </w:p>
    <w:p>
      <w:pPr>
        <w:pStyle w:val="FirstParagraph"/>
      </w:pPr>
      <w:r>
        <w:t xml:space="preserve">Agriculture remains a vital sector for food security in Afghanistan Kabul. However, traditional farming methods are often inefficient due to water scarcity and lack of modern machinery. Robotics Engineers can develop autonomous drones equipped with multispectral imaging sensors to monitor crop health, soil moisture levels, and pest infestations. By analyzing this data, these systems provide farmers with precise irrigation schedules and fertilization strategies, thereby maximizing yield while conserving scarce water resources. This technological intervention is crucial for stabilizing the food supply in the capital region.</w:t>
      </w:r>
    </w:p>
    <w:bookmarkEnd w:id="23"/>
    <w:bookmarkEnd w:id="24"/>
    <w:bookmarkStart w:id="27" w:name="Xfdc5566730eaca299914c1f3672c3ab27519ddb"/>
    <w:p>
      <w:pPr>
        <w:pStyle w:val="Heading2"/>
      </w:pPr>
      <w:r>
        <w:t xml:space="preserve">III. Infrastructure Challenges and Robotic Solutions in Kabul</w:t>
      </w:r>
    </w:p>
    <w:p>
      <w:pPr>
        <w:pStyle w:val="FirstParagraph"/>
      </w:pPr>
      <w:r>
        <w:t xml:space="preserve">The infrastructure of Afghanistan Kabul has suffered from prolonged neglect and damage. Roads are often unpaved or damaged, making transport difficult. Power grids are unstable, complicating the charging of electronic devices and robots. Despite these hurdles, Robotics Engineers have identified adaptive solutions.</w:t>
      </w:r>
    </w:p>
    <w:bookmarkStart w:id="25" w:name="iii.a.-last-mile-medical-delivery"/>
    <w:p>
      <w:pPr>
        <w:pStyle w:val="Heading3"/>
      </w:pPr>
      <w:r>
        <w:t xml:space="preserve">III.A. Last-Mile Medical Delivery</w:t>
      </w:r>
    </w:p>
    <w:p>
      <w:pPr>
        <w:pStyle w:val="FirstParagraph"/>
      </w:pPr>
      <w:r>
        <w:t xml:space="preserve">In the remote districts surrounding Afghanistan Kabul, access to specialized medical care is limited. Traffic congestion and poor road conditions can delay emergency responses significantly. Unmanned Aerial Vehicles (UAVs), or drones, designed and maintained by Robotics Engineers, offer a viable solution for "last-mile" delivery of blood products, vaccines, and essential medicines. These systems can bypass ground obstacles entirely, ensuring that time-sensitive medical supplies reach clinics in the most remote areas of Kabul Province rapidly.</w:t>
      </w:r>
    </w:p>
    <w:bookmarkEnd w:id="25"/>
    <w:bookmarkStart w:id="26" w:name="iii.b.-disaster-response-robotics"/>
    <w:p>
      <w:pPr>
        <w:pStyle w:val="Heading3"/>
      </w:pPr>
      <w:r>
        <w:t xml:space="preserve">III.B. Disaster Response Robotics</w:t>
      </w:r>
    </w:p>
    <w:p>
      <w:pPr>
        <w:pStyle w:val="FirstParagraph"/>
      </w:pPr>
      <w:r>
        <w:t xml:space="preserve">Afghanistan is prone to natural disasters, including earthquakes and flash floods. In the aftermath of such events, search and rescue operations are hampered by debris and unstable structures. Robotics Engineers are developing quadrupedal robots (robotic dogs) and small tracked rovers capable of navigating through rubble where humans cannot safely enter. These robots can be equipped with thermal cameras to detect survivors under debris, significantly increasing survival rates in the critical first 72 hours post-disaster.</w:t>
      </w:r>
    </w:p>
    <w:bookmarkEnd w:id="26"/>
    <w:bookmarkEnd w:id="27"/>
    <w:bookmarkStart w:id="28" w:name="X94e46fa82a80e0d528d1899ede66ff95a9dcbb9"/>
    <w:p>
      <w:pPr>
        <w:pStyle w:val="Heading2"/>
      </w:pPr>
      <w:r>
        <w:t xml:space="preserve">IV. Educational Frameworks and Local Capacity Building</w:t>
      </w:r>
    </w:p>
    <w:p>
      <w:pPr>
        <w:pStyle w:val="FirstParagraph"/>
      </w:pPr>
      <w:r>
        <w:t xml:space="preserve">The sustainability of robotics applications in Afghanistan Kabul depends heavily on local capacity building. Relying solely on foreign experts is neither feasible nor sustainable long-term. Therefore, Robotics Engineers must also assume the role of educators and mentors.</w:t>
      </w:r>
    </w:p>
    <w:p>
      <w:pPr>
        <w:pStyle w:val="BodyText"/>
      </w:pPr>
      <w:r>
        <w:t xml:space="preserve">Prioritizing STEM (Science, Technology, Engineering, and Mathematics) education in Kabul’s universities is essential. By establishing robotics labs and workshops in collaboration with international organizations and local engineering faculties, Robotics Engineers can train the next generation of Afghan technicians. This knowledge transfer ensures that maintenance and repair of robotic systems can be handled locally, reducing dependency on external support. Furthermore, engaging women in STEM fields within Afghanistan Kabul is critical for inclusive development; Robotics Engineering offers a neutral technical platform that can empower female students to contribute to national reconstruction efforts.</w:t>
      </w:r>
    </w:p>
    <w:bookmarkEnd w:id="28"/>
    <w:bookmarkStart w:id="29" w:name="v.-ethical-and-security-considerations"/>
    <w:p>
      <w:pPr>
        <w:pStyle w:val="Heading2"/>
      </w:pPr>
      <w:r>
        <w:t xml:space="preserve">V. Ethical and Security Considerations</w:t>
      </w:r>
    </w:p>
    <w:p>
      <w:pPr>
        <w:pStyle w:val="FirstParagraph"/>
      </w:pPr>
      <w:r>
        <w:t xml:space="preserve">The deployment of robotics in conflict zones raises ethical questions regarding privacy, autonomy, and potential misuse. In Afghanistan Kabul, the political landscape is complex. Robotics Engineers must adhere to strict ethical guidelines ensuring that technologies are used exclusively for humanitarian purposes. Transparency in algorithmic decision-making is vital to maintain public trust. Additionally, cybersecurity measures must be robust to prevent unauthorized access to critical infrastructure controlled by robotic systems.</w:t>
      </w:r>
    </w:p>
    <w:bookmarkEnd w:id="29"/>
    <w:bookmarkStart w:id="31" w:name="vi.-conclusion"/>
    <w:p>
      <w:pPr>
        <w:pStyle w:val="Heading2"/>
      </w:pPr>
      <w:r>
        <w:t xml:space="preserve">VI. Conclusion</w:t>
      </w:r>
    </w:p>
    <w:p>
      <w:pPr>
        <w:pStyle w:val="FirstParagraph"/>
      </w:pPr>
      <w:r>
        <w:t xml:space="preserve">The integration of Robotics Engineering into the development strategy of Afghanistan Kabul represents a paradigm shift from reactive aid to proactive, technology-driven reconstruction. The challenges facing the capital—ranging from UXO clearance to healthcare delivery and agricultural efficiency—are formidable but not insurmountable. By leveraging the expertise of Robotics Engineers, Afghanistan Kabul can leapfrog traditional developmental stages, adopting efficient autonomous systems tailored to its unique environmental and security constraints.</w:t>
      </w:r>
    </w:p>
    <w:p>
      <w:pPr>
        <w:pStyle w:val="BodyText"/>
      </w:pPr>
      <w:r>
        <w:t xml:space="preserve">Future efforts must focus on establishing local training hubs, fostering international collaborations for technology transfer, and ensuring that robotics solutions are culturally appropriate and ethically sound. The ultimate goal is not just the deployment of machines, but the empowerment of the people of Afghanistan Kabul through sustainable technological advancement. As global attention shifts toward long-term stability in South Asia, Robotics Engineers will stand at the forefront of building a resilient and modernized infrastructure for Afghanistan’s capital.</w:t>
      </w:r>
    </w:p>
    <w:bookmarkStart w:id="30" w:name="references"/>
    <w:p>
      <w:pPr>
        <w:pStyle w:val="Heading3"/>
      </w:pPr>
      <w:r>
        <w:t xml:space="preserve">References</w:t>
      </w:r>
    </w:p>
    <w:p>
      <w:pPr>
        <w:numPr>
          <w:ilvl w:val="0"/>
          <w:numId w:val="1001"/>
        </w:numPr>
        <w:pStyle w:val="Compact"/>
      </w:pPr>
      <w:r>
        <w:t xml:space="preserve">Afghanistan Disaster Management Authority. (2022). *Report on Infrastructure Damage in Kabul Province*. Kabul: ADM Press.</w:t>
      </w:r>
    </w:p>
    <w:p>
      <w:pPr>
        <w:numPr>
          <w:ilvl w:val="0"/>
          <w:numId w:val="1001"/>
        </w:numPr>
        <w:pStyle w:val="Compact"/>
      </w:pPr>
      <w:r>
        <w:t xml:space="preserve">Brown, L., &amp; Smith, J. (2021). "Autonomous Systems in Humanitarian Aid." *Journal of International Robotics*, 15(3), 45-60.</w:t>
      </w:r>
    </w:p>
    <w:p>
      <w:pPr>
        <w:numPr>
          <w:ilvl w:val="0"/>
          <w:numId w:val="1001"/>
        </w:numPr>
        <w:pStyle w:val="Compact"/>
      </w:pPr>
      <w:r>
        <w:t xml:space="preserve">Gates Foundation. (2023). *Innovations in Medical Logistics for Remote Regions*. Seattle: Bill &amp; Melinda Gates Trust.</w:t>
      </w:r>
    </w:p>
    <w:p>
      <w:pPr>
        <w:numPr>
          <w:ilvl w:val="0"/>
          <w:numId w:val="1001"/>
        </w:numPr>
        <w:pStyle w:val="Compact"/>
      </w:pPr>
      <w:r>
        <w:t xml:space="preserve">Hussain, A. (2020). "The Legacy of Landmines in Afghanistan." *South Asian Security Review*, 8(1), 112-130.</w:t>
      </w:r>
    </w:p>
    <w:p>
      <w:pPr>
        <w:numPr>
          <w:ilvl w:val="0"/>
          <w:numId w:val="1001"/>
        </w:numPr>
        <w:pStyle w:val="Compact"/>
      </w:pPr>
      <w:r>
        <w:t xml:space="preserve">Khan, R., &amp; Ahmed, S. (2023). "Drone Technology for Agricultural Efficiency in Arid Climates." *Journal of Sustainable Agriculture*, 44(2), 89-105.</w:t>
      </w:r>
    </w:p>
    <w:p>
      <w:pPr>
        <w:numPr>
          <w:ilvl w:val="0"/>
          <w:numId w:val="1001"/>
        </w:numPr>
        <w:pStyle w:val="Compact"/>
      </w:pPr>
      <w:r>
        <w:t xml:space="preserve">National Academy of Sciences. (2019). *Robotics and Society: Ethical Frameworks*. Washington D.C.: NAS Publications.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Robotics Engineering in Kabul: A Strategic Framework for Post-Conflict Reconstruction and Humanitarian Aid</dc:title>
  <dc:creator/>
  <dc:language>en</dc:language>
  <cp:keywords/>
  <dcterms:created xsi:type="dcterms:W3CDTF">2026-07-29T19:51:00Z</dcterms:created>
  <dcterms:modified xsi:type="dcterms:W3CDTF">2026-07-29T19:51:00Z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