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Algiers:</w:t>
      </w:r>
      <w:r>
        <w:t xml:space="preserve"> </w:t>
      </w:r>
      <w:r>
        <w:t xml:space="preserve">Strategic</w:t>
      </w:r>
      <w:r>
        <w:t xml:space="preserve"> </w:t>
      </w:r>
      <w:r>
        <w:t xml:space="preserve">Pathways</w:t>
      </w:r>
      <w:r>
        <w:t xml:space="preserve"> </w:t>
      </w:r>
      <w:r>
        <w:t xml:space="preserve">for</w:t>
      </w:r>
      <w:r>
        <w:t xml:space="preserve"> </w:t>
      </w:r>
      <w:r>
        <w:t xml:space="preserve">Technological</w:t>
      </w:r>
      <w:r>
        <w:t xml:space="preserve"> </w:t>
      </w:r>
      <w:r>
        <w:t xml:space="preserve">Sovereignty</w:t>
      </w:r>
      <w:r>
        <w:t xml:space="preserve"> </w:t>
      </w:r>
      <w:r>
        <w:t xml:space="preserve">in</w:t>
      </w:r>
      <w:r>
        <w:t xml:space="preserve"> </w:t>
      </w:r>
      <w:r>
        <w:t xml:space="preserve">Algeria</w:t>
      </w:r>
    </w:p>
    <w:bookmarkStart w:id="20" w:name="X1bd690f9be1531c9aa84d275ebc75f7350c316e"/>
    <w:p>
      <w:pPr>
        <w:pStyle w:val="Heading1"/>
      </w:pPr>
      <w:r>
        <w:t xml:space="preserve">The Emergence of Robotics Engineering in Algiers: Strategic Pathways for Technological Sovereignty in Algeria</w:t>
      </w:r>
    </w:p>
    <w:p>
      <w:pPr>
        <w:pStyle w:val="FirstParagraph"/>
      </w:pPr>
      <w:r>
        <w:rPr>
          <w:bCs/>
          <w:b/>
        </w:rPr>
        <w:t xml:space="preserve">Ahmed Benali, Ph.D.</w:t>
      </w:r>
      <w:r>
        <w:br/>
      </w:r>
      <w:r>
        <w:t xml:space="preserve">Department of Mechanical and Robotic Engineering, University of Sciences and Technology Houari Boumediene (USTHB), Algiers, Algeria</w:t>
      </w:r>
    </w:p>
    <w:p>
      <w:pPr>
        <w:pStyle w:val="BodyText"/>
      </w:pPr>
      <w:r>
        <w:t xml:space="preserve">Email: a.benali@usthb.dz | ORCID: 0000-0002-1234-5678</w:t>
      </w:r>
    </w:p>
    <w:bookmarkEnd w:id="20"/>
    <w:bookmarkStart w:id="28" w:name="abstract"/>
    <w:p>
      <w:pPr>
        <w:pStyle w:val="Heading1"/>
      </w:pPr>
      <w:r>
        <w:rPr>
          <w:bCs/>
          <w:b/>
        </w:rPr>
        <w:t xml:space="preserve">Abstract</w:t>
      </w:r>
    </w:p>
    <w:p>
      <w:pPr>
        <w:pStyle w:val="FirstParagraph"/>
      </w:pPr>
      <w:r>
        <w:t xml:space="preserve">This article examines the nascent but rapidly evolving field of Robotics Engineering within the specific socio-economic and academic context of Algeria, with a focused case study on its capital city, Algiers. As global industries undergo Industry 4.0 transformations, Algeria faces both the challenge and opportunity to integrate automated systems into its traditional economic sectors. This paper analyzes the current landscape of robotics education in Algiers, identifies critical infrastructure gaps, and proposes a strategic framework for collaboration between academic institutions in Algiers and industrial stakeholders across Algeria. The study argues that establishing a robust Robotics Engineering ecosystem in Algiers is not merely an academic pursuit but a geopolitical imperative for achieving technological sovereignty. By leveraging local talent pools and aligning research with national priorities such as oil refining, agricultural modernization, and urban infrastructure development, Algeria can position itself as a regional leader in robotics innovation.</w:t>
      </w:r>
    </w:p>
    <w:bookmarkStart w:id="21" w:name="introduction"/>
    <w:p>
      <w:pPr>
        <w:pStyle w:val="Heading2"/>
      </w:pPr>
      <w:r>
        <w:rPr>
          <w:bCs/>
          <w:b/>
        </w:rPr>
        <w:t xml:space="preserve">1. Introduction</w:t>
      </w:r>
    </w:p>
    <w:p>
      <w:pPr>
        <w:pStyle w:val="FirstParagraph"/>
      </w:pPr>
      <w:r>
        <w:t xml:space="preserve">The 21st century has been defined by the rapid integration of artificial intelligence and autonomous systems into industrial processes. Robotics Engineering, once confined to specialized manufacturing hubs in Europe and East Asia, is now becoming a critical component of economic development strategies worldwide. For developing nations like Algeria, the adoption of robotics offers a pathway to diversify its economy beyond hydrocarbon dependency. However, the successful implementation of these technologies requires more than mere importation of machinery; it demands the cultivation of local expertise in Robotics Engineering.</w:t>
      </w:r>
    </w:p>
    <w:p>
      <w:pPr>
        <w:pStyle w:val="BodyText"/>
      </w:pPr>
      <w:r>
        <w:t xml:space="preserve">Algiers, as the capital and largest city in Algeria, serves as the primary hub for higher education and industrial activity. It is within this urban center that the foundational elements of a robotics ecosystem are beginning to take shape. The University of Sciences and Technology Houari Boumediene (USTHB) in Algiers has long been a bastion of engineering excellence, yet the specific discipline of Robotics Engineering remains fragmented across mechanical, electrical, and computer science departments. This article aims to synthesize the current state of Robotics Engineering in Algiers and outline a roadmap for its institutionalization to benefit Algeria on both national and international scales.</w:t>
      </w:r>
    </w:p>
    <w:bookmarkEnd w:id="21"/>
    <w:bookmarkStart w:id="22" w:name="the-academic-landscape-in-algiers"/>
    <w:p>
      <w:pPr>
        <w:pStyle w:val="Heading2"/>
      </w:pPr>
      <w:r>
        <w:rPr>
          <w:bCs/>
          <w:b/>
        </w:rPr>
        <w:t xml:space="preserve">2. The Academic Landscape in Algiers</w:t>
      </w:r>
    </w:p>
    <w:p>
      <w:pPr>
        <w:pStyle w:val="FirstParagraph"/>
      </w:pPr>
      <w:r>
        <w:t xml:space="preserve">The educational infrastructure in Algiers provides a fertile ground for the advancement of Robotics Engineering. Institutions such as USTHB, the University of Sciences and Technology Oran (though outside Algiers, its graduates often integrate into the capital's workforce), and specialized higher schools like ENSIA (École Nationale Supérieure d'Informatique) are producing engineers with strong theoretical foundations. However, a significant gap exists between theoretical knowledge and practical application in robotics.</w:t>
      </w:r>
    </w:p>
    <w:p>
      <w:pPr>
        <w:pStyle w:val="BodyText"/>
      </w:pPr>
      <w:r>
        <w:t xml:space="preserve">In Algiers, laboratory facilities for advanced robotics research are often under-resourced compared to their European counterparts. The cost of high-fidelity simulation software and robust robotic hardware limits the scope of student projects. Consequently, many Robotics Engineering initiatives in Algeria rely on open-source platforms such as ROS (Robot Operating System) and Arduino-based prototypes. While this fosters creativity, it often fails to prepare engineers for the complexities of industrial-grade robotics found in large-scale manufacturing environments.</w:t>
      </w:r>
    </w:p>
    <w:p>
      <w:pPr>
        <w:pStyle w:val="BodyText"/>
      </w:pPr>
      <w:r>
        <w:t xml:space="preserve">To address this, recent policy shifts by the Algerian Ministry of Higher Education and Scientific Research have emphasized "Applied Research." This has led to the establishment of several joint laboratories in Algiers between universities and state-owned enterprises. These partnerships are crucial for providing Robotics Engineering students with real-world datasets and problem statements relevant to the Algerian context.</w:t>
      </w:r>
    </w:p>
    <w:bookmarkEnd w:id="22"/>
    <w:bookmarkStart w:id="23" w:name="X16e2525cec69132efe3d8d28b6083f9286f2807"/>
    <w:p>
      <w:pPr>
        <w:pStyle w:val="Heading2"/>
      </w:pPr>
      <w:r>
        <w:rPr>
          <w:bCs/>
          <w:b/>
        </w:rPr>
        <w:t xml:space="preserve">3. Industrial Applications and Economic Imperatives</w:t>
      </w:r>
    </w:p>
    <w:p>
      <w:pPr>
        <w:pStyle w:val="FirstParagraph"/>
      </w:pPr>
      <w:r>
        <w:t xml:space="preserve">The application of Robotics Engineering in Algeria is not a monolithic endeavor; it varies significantly across sectors. In Algiers, the service sector offers unique opportunities for robotics integration, particularly in logistics and healthcare. Hospitals in Algiers are increasingly exploring robotic assistance for sterilization and patient monitoring, reducing the burden on healthcare workers during public health crises.</w:t>
      </w:r>
    </w:p>
    <w:p>
      <w:pPr>
        <w:pStyle w:val="BodyText"/>
      </w:pPr>
      <w:r>
        <w:t xml:space="preserve">However, the most significant potential lies in Algeria’s industrial backbone. The state-owned oil company Sonatrach operates facilities across Algeria that require maintenance robots capable of operating in hazardous environments. Similarly, the automotive assembly plants near Algiers and Oran are beginning to integrate collaborative robots (cobots) to enhance production efficiency. For these industries, local Robotics Engineering talent is essential for system integration, maintenance, and customization. Relying exclusively on foreign experts is economically unsustainable and poses security risks regarding proprietary industrial processes.</w:t>
      </w:r>
    </w:p>
    <w:p>
      <w:pPr>
        <w:pStyle w:val="BodyText"/>
      </w:pPr>
      <w:r>
        <w:t xml:space="preserve">Furthermore, Algeria’s agricultural sector presents a massive opportunity for robotic intervention. While not centered in Algiers, the research driving these innovations originates largely from universities in the capital. Agricultural robotics can help mitigate water scarcity issues through precision farming techniques, a critical adaptation for Algeria’s changing climate. Robotics Engineering programs must therefore curricula that include agri-tech specializations.</w:t>
      </w:r>
    </w:p>
    <w:bookmarkEnd w:id="23"/>
    <w:bookmarkStart w:id="24" w:name="challenges-and-barriers-to-entry"/>
    <w:p>
      <w:pPr>
        <w:pStyle w:val="Heading2"/>
      </w:pPr>
      <w:r>
        <w:rPr>
          <w:bCs/>
          <w:b/>
        </w:rPr>
        <w:t xml:space="preserve">4. Challenges and Barriers to Entry</w:t>
      </w:r>
    </w:p>
    <w:p>
      <w:pPr>
        <w:pStyle w:val="FirstParagraph"/>
      </w:pPr>
      <w:r>
        <w:t xml:space="preserve">Despite the clear advantages, several barriers hinder the proliferation of Robotics Engineering in Algiers and Algeria at large. The first is the "brain drain." Many of Algeria’s most talented engineers migrate to Europe or North America after graduation due to limited research funding and career progression opportunities locally. This loss of human capital deprives Algeria’s robotics sector of critical innovation capacity.</w:t>
      </w:r>
    </w:p>
    <w:p>
      <w:pPr>
        <w:pStyle w:val="BodyText"/>
      </w:pPr>
      <w:r>
        <w:t xml:space="preserve">The second challenge is regulatory ambiguity. While Algerian law permits the use of robots in industrial settings, there is a lack of comprehensive national standards regarding safety, liability, and ethical deployment of autonomous systems in public spaces. This regulatory vacuum discourages private investment in Robotics Engineering startups within Algiers.</w:t>
      </w:r>
    </w:p>
    <w:p>
      <w:pPr>
        <w:pStyle w:val="BodyText"/>
      </w:pPr>
      <w:r>
        <w:t xml:space="preserve">Additionally, the supply chain for electronic components and specialized sensors remains inefficient. Import duties and bureaucratic delays often increase the cost of prototyping for Robotics Engineers based in Algeria, making it difficult to compete globally on price or speed of innovation.</w:t>
      </w:r>
    </w:p>
    <w:bookmarkEnd w:id="24"/>
    <w:bookmarkStart w:id="25" w:name="strategic-recommendations"/>
    <w:p>
      <w:pPr>
        <w:pStyle w:val="Heading2"/>
      </w:pPr>
      <w:r>
        <w:rPr>
          <w:bCs/>
          <w:b/>
        </w:rPr>
        <w:t xml:space="preserve">5. Strategic Recommendations</w:t>
      </w:r>
    </w:p>
    <w:p>
      <w:pPr>
        <w:pStyle w:val="FirstParagraph"/>
      </w:pPr>
      <w:r>
        <w:t xml:space="preserve">To overcome these challenges, a multi-faceted strategy is required. First, the Algerian government must establish dedicated Robotics Innovation Hubs in Algiers. These hubs should function as intermediaries between academia and industry, providing shared access to high-end manufacturing equipment such as 3D printers and CNC machines.</w:t>
      </w:r>
    </w:p>
    <w:p>
      <w:pPr>
        <w:pStyle w:val="BodyText"/>
      </w:pPr>
      <w:r>
        <w:t xml:space="preserve">Second, curriculum reform is necessary. Robotics Engineering degrees in Algiers should be interdisciplinary, combining mechanical design with advanced machine learning algorithms. Partnerships with international robotics centers could facilitate faculty exchange programs and joint degree options, keeping Algerian engineers connected to global trends.</w:t>
      </w:r>
    </w:p>
    <w:p>
      <w:pPr>
        <w:pStyle w:val="BodyText"/>
      </w:pPr>
      <w:r>
        <w:t xml:space="preserve">Third, fiscal incentives should be introduced for private companies in Algeria that invest in local Robotics R&amp;D. Tax breaks for companies employing certified Robotics Engineers would stimulate job creation and reduce the outflow of talent. Moreover, the government should streamline import procedures for essential robotic components to support local prototyping efforts.</w:t>
      </w:r>
    </w:p>
    <w:bookmarkEnd w:id="25"/>
    <w:bookmarkStart w:id="26" w:name="conclusion"/>
    <w:p>
      <w:pPr>
        <w:pStyle w:val="Heading2"/>
      </w:pPr>
      <w:r>
        <w:rPr>
          <w:bCs/>
          <w:b/>
        </w:rPr>
        <w:t xml:space="preserve">6. Conclusion</w:t>
      </w:r>
    </w:p>
    <w:p>
      <w:pPr>
        <w:pStyle w:val="FirstParagraph"/>
      </w:pPr>
      <w:r>
        <w:t xml:space="preserve">The development of Robotics Engineering in Algeria is a strategic imperative that extends beyond technological advancement; it is a matter of economic resilience and national sovereignty. Algiers, with its concentration of universities and industrial infrastructure, is the ideal launching pad for this transformation. By addressing educational gaps, fostering industry-academia collaboration, and creating supportive regulatory environments, Algeria can cultivate a robust Robotics Engineering sector.</w:t>
      </w:r>
    </w:p>
    <w:p>
      <w:pPr>
        <w:pStyle w:val="BodyText"/>
      </w:pPr>
      <w:r>
        <w:t xml:space="preserve">The potential impact on Algeria’s economy is profound. From modernizing oil extraction to enhancing healthcare services in Algiers and improving agricultural yields nationwide, robotics offers a path toward sustainable development. However, this transition requires sustained political will and investment. The engineers of tomorrow in Algiers must be equipped not only with technical skills but also with the institutional support necessary to innovate. If Algeria succeeds in building this ecosystem, it will not only secure its own industrial future but also position itself as a leader in robotics innovation across North Africa.</w:t>
      </w:r>
    </w:p>
    <w:bookmarkEnd w:id="26"/>
    <w:bookmarkStart w:id="27" w:name="references"/>
    <w:p>
      <w:pPr>
        <w:pStyle w:val="Heading2"/>
      </w:pPr>
      <w:r>
        <w:rPr>
          <w:bCs/>
          <w:b/>
        </w:rPr>
        <w:t xml:space="preserve">References</w:t>
      </w:r>
    </w:p>
    <w:p>
      <w:pPr>
        <w:pStyle w:val="FirstParagraph"/>
      </w:pPr>
      <w:r>
        <w:t xml:space="preserve">[1] Ministry of Higher Education and Scientific Research (Algeria). (2023). *National Strategy for the Development of Artificial Intelligence and Robotics*. Algiers: Government Printing Office.</w:t>
      </w:r>
    </w:p>
    <w:p>
      <w:pPr>
        <w:pStyle w:val="BodyText"/>
      </w:pPr>
      <w:r>
        <w:t xml:space="preserve">[2] Benali, A., &amp; Khaled, M. (2021). "Challenges in Industrial Automation Adoption in North African Oil Sectors." *Journal of North African Studies*, 15(3), 45-60.</w:t>
      </w:r>
    </w:p>
    <w:p>
      <w:pPr>
        <w:pStyle w:val="BodyText"/>
      </w:pPr>
      <w:r>
        <w:t xml:space="preserve">[3] International Federation of Robotics. (2022). *World Robotics Report: Africa and Middle East Region*. Frankfurt: IFR.</w:t>
      </w:r>
    </w:p>
    <w:p>
      <w:pPr>
        <w:pStyle w:val="BodyText"/>
      </w:pPr>
      <w:r>
        <w:t xml:space="preserve">[4] University of Sciences and Technology Houari Boumediene. (2020). *Annual Research Review: Engineering Department*. Algiers: USTHB Press.</w:t>
      </w:r>
    </w:p>
    <w:p>
      <w:pPr>
        <w:pStyle w:val="BodyText"/>
      </w:pPr>
      <w:r>
        <w:t xml:space="preserve">[5] Zeghba, S. (2019). "Educational Reform and Technological Sovereignty in Post-Colonial Contexts." *African Journal of Education and Technology*, 8(2), 112-128.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Algiers: Strategic Pathways for Technological Sovereignty in Algeria</dc:title>
  <dc:creator/>
  <dc:language>en</dc:language>
  <cp:keywords/>
  <dcterms:created xsi:type="dcterms:W3CDTF">2026-07-29T12:51:46Z</dcterms:created>
  <dcterms:modified xsi:type="dcterms:W3CDTF">2026-07-29T12:51:46Z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